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F6D0" w14:textId="0975ABD9" w:rsidR="00B133C0" w:rsidRPr="000262F4" w:rsidRDefault="00B133C0" w:rsidP="00B133C0">
      <w:pPr>
        <w:suppressAutoHyphens/>
        <w:rPr>
          <w:rFonts w:ascii="Garamond" w:eastAsia="Times New Roman" w:hAnsi="Garamond" w:cstheme="minorHAnsi"/>
          <w:b/>
          <w:bCs/>
          <w:iCs/>
          <w:sz w:val="24"/>
          <w:szCs w:val="24"/>
          <w:lang w:eastAsia="ar-SA"/>
        </w:rPr>
      </w:pPr>
      <w:r w:rsidRPr="000262F4">
        <w:rPr>
          <w:rFonts w:ascii="Garamond" w:eastAsia="Times New Roman" w:hAnsi="Garamond" w:cstheme="minorHAnsi"/>
          <w:b/>
          <w:bCs/>
          <w:iCs/>
          <w:sz w:val="24"/>
          <w:szCs w:val="24"/>
          <w:lang w:eastAsia="ar-SA"/>
        </w:rPr>
        <w:t xml:space="preserve">Allegato 13) </w:t>
      </w:r>
      <w:r w:rsidR="005F1ABE" w:rsidRPr="000262F4">
        <w:rPr>
          <w:rFonts w:ascii="Garamond" w:eastAsia="Times New Roman" w:hAnsi="Garamond" w:cstheme="minorHAnsi"/>
          <w:b/>
          <w:bCs/>
          <w:iCs/>
          <w:sz w:val="24"/>
          <w:szCs w:val="24"/>
          <w:lang w:eastAsia="ar-SA"/>
        </w:rPr>
        <w:t>D</w:t>
      </w:r>
      <w:r w:rsidRPr="000262F4">
        <w:rPr>
          <w:rFonts w:ascii="Garamond" w:eastAsia="Times New Roman" w:hAnsi="Garamond" w:cstheme="minorHAnsi"/>
          <w:b/>
          <w:bCs/>
          <w:iCs/>
          <w:sz w:val="24"/>
          <w:szCs w:val="24"/>
          <w:lang w:eastAsia="ar-SA"/>
        </w:rPr>
        <w:t>ichiarazione antimafia</w:t>
      </w:r>
    </w:p>
    <w:p w14:paraId="6C7F6317" w14:textId="77777777" w:rsidR="000262F4" w:rsidRDefault="000262F4" w:rsidP="00B133C0">
      <w:pPr>
        <w:ind w:left="2" w:right="6"/>
        <w:jc w:val="right"/>
        <w:rPr>
          <w:rFonts w:ascii="Garamond" w:hAnsi="Garamond" w:cstheme="minorHAnsi"/>
          <w:sz w:val="24"/>
          <w:szCs w:val="24"/>
        </w:rPr>
      </w:pPr>
    </w:p>
    <w:p w14:paraId="05E3CC73" w14:textId="3709512C" w:rsidR="00792E67" w:rsidRPr="00792E67" w:rsidRDefault="00792E67" w:rsidP="00792E67">
      <w:pPr>
        <w:ind w:left="2" w:right="6"/>
        <w:jc w:val="right"/>
        <w:rPr>
          <w:rFonts w:ascii="Garamond" w:hAnsi="Garamond" w:cstheme="minorHAnsi"/>
          <w:b/>
          <w:bCs/>
          <w:sz w:val="24"/>
          <w:szCs w:val="24"/>
        </w:rPr>
      </w:pPr>
      <w:bookmarkStart w:id="0" w:name="_Hlk162960176"/>
      <w:bookmarkStart w:id="1" w:name="_Hlk162962526"/>
      <w:r w:rsidRPr="00792E67">
        <w:rPr>
          <w:rFonts w:ascii="Garamond" w:hAnsi="Garamond" w:cstheme="minorHAnsi"/>
          <w:sz w:val="24"/>
          <w:szCs w:val="24"/>
        </w:rPr>
        <w:t>Spett.</w:t>
      </w:r>
      <w:r w:rsidR="002F62B1">
        <w:rPr>
          <w:rFonts w:ascii="Garamond" w:hAnsi="Garamond" w:cstheme="minorHAnsi"/>
          <w:sz w:val="24"/>
          <w:szCs w:val="24"/>
        </w:rPr>
        <w:t xml:space="preserve"> </w:t>
      </w:r>
      <w:r w:rsidRPr="00792E67">
        <w:rPr>
          <w:rFonts w:ascii="Garamond" w:hAnsi="Garamond" w:cstheme="minorHAnsi"/>
          <w:b/>
          <w:bCs/>
          <w:sz w:val="24"/>
          <w:szCs w:val="24"/>
        </w:rPr>
        <w:t xml:space="preserve">Istituto tecnologico Superiore per la Mobilità Sostenibile e logistica- TEC MOS </w:t>
      </w:r>
    </w:p>
    <w:p w14:paraId="0F2702B7" w14:textId="77777777" w:rsidR="00792E67" w:rsidRPr="00792E67" w:rsidRDefault="00792E67" w:rsidP="00792E67">
      <w:pPr>
        <w:ind w:left="2" w:right="6"/>
        <w:jc w:val="right"/>
        <w:rPr>
          <w:rFonts w:ascii="Garamond" w:hAnsi="Garamond" w:cstheme="minorHAnsi"/>
          <w:b/>
          <w:bCs/>
          <w:sz w:val="24"/>
          <w:szCs w:val="24"/>
        </w:rPr>
      </w:pPr>
      <w:r w:rsidRPr="00792E67">
        <w:rPr>
          <w:rFonts w:ascii="Garamond" w:hAnsi="Garamond" w:cstheme="minorHAnsi"/>
          <w:b/>
          <w:bCs/>
          <w:sz w:val="24"/>
          <w:szCs w:val="24"/>
        </w:rPr>
        <w:t xml:space="preserve"> Tecnologie e Sicurezza per la Mobilità Sostenibile (ITS Academy) </w:t>
      </w:r>
    </w:p>
    <w:p w14:paraId="669FDD07" w14:textId="77777777" w:rsidR="00792E67" w:rsidRPr="00792E67" w:rsidRDefault="00792E67" w:rsidP="00792E67">
      <w:pPr>
        <w:ind w:left="2" w:right="6"/>
        <w:jc w:val="right"/>
        <w:rPr>
          <w:rFonts w:ascii="Garamond" w:hAnsi="Garamond" w:cstheme="minorHAnsi"/>
          <w:b/>
          <w:sz w:val="24"/>
          <w:szCs w:val="24"/>
        </w:rPr>
      </w:pPr>
      <w:r w:rsidRPr="00792E67">
        <w:rPr>
          <w:rFonts w:ascii="Garamond" w:hAnsi="Garamond" w:cstheme="minorHAnsi"/>
          <w:b/>
          <w:sz w:val="24"/>
          <w:szCs w:val="24"/>
        </w:rPr>
        <w:t>Piazza Matteotti, 8 -81024 Maddaloni (CE</w:t>
      </w:r>
      <w:bookmarkEnd w:id="0"/>
      <w:r w:rsidRPr="00792E67">
        <w:rPr>
          <w:rFonts w:ascii="Garamond" w:hAnsi="Garamond" w:cstheme="minorHAnsi"/>
          <w:b/>
          <w:sz w:val="24"/>
          <w:szCs w:val="24"/>
        </w:rPr>
        <w:t xml:space="preserve">) </w:t>
      </w:r>
      <w:bookmarkEnd w:id="1"/>
    </w:p>
    <w:p w14:paraId="6585A7C8" w14:textId="77777777" w:rsidR="00B133C0" w:rsidRPr="000262F4" w:rsidRDefault="00B133C0" w:rsidP="00B133C0">
      <w:pPr>
        <w:ind w:left="2" w:right="6"/>
        <w:jc w:val="right"/>
        <w:rPr>
          <w:rFonts w:cstheme="minorHAnsi"/>
          <w:sz w:val="24"/>
          <w:szCs w:val="24"/>
        </w:rPr>
      </w:pPr>
    </w:p>
    <w:p w14:paraId="53828417"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PIANO NAZIONALE DI RIPRESA E RESILENZA – PNRR</w:t>
      </w:r>
    </w:p>
    <w:p w14:paraId="5112376D"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Missione 4: Istruzione e Ricerca</w:t>
      </w:r>
    </w:p>
    <w:p w14:paraId="42E53EF8"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Componente 1: Potenziamento dell’offerta di servizi di istruzione: dagli asili nido alle Università</w:t>
      </w:r>
    </w:p>
    <w:p w14:paraId="6FAD78EC"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Investimento 1.5: Sviluppo del Sistema di formazione professionale terziaria (ITS)</w:t>
      </w:r>
    </w:p>
    <w:p w14:paraId="6D04E4DA"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Azione: “Potenziamento laboratori ITS Academy</w:t>
      </w:r>
    </w:p>
    <w:p w14:paraId="6FCC676B"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 xml:space="preserve">Progetto: </w:t>
      </w:r>
      <w:bookmarkStart w:id="2" w:name="_Hlk162962686"/>
      <w:r w:rsidRPr="000262F4">
        <w:rPr>
          <w:rFonts w:ascii="Garamond" w:hAnsi="Garamond"/>
          <w:b/>
          <w:sz w:val="24"/>
          <w:szCs w:val="24"/>
        </w:rPr>
        <w:t>POLO TECNOLOGICO I4.0 PER LA MOBILITA’ SOSTENIBILE</w:t>
      </w:r>
    </w:p>
    <w:p w14:paraId="0FA86730" w14:textId="77777777" w:rsidR="00B133C0" w:rsidRPr="000262F4" w:rsidRDefault="00B133C0" w:rsidP="00B133C0">
      <w:pPr>
        <w:ind w:right="6"/>
        <w:jc w:val="center"/>
        <w:rPr>
          <w:rFonts w:ascii="Garamond" w:hAnsi="Garamond"/>
          <w:b/>
          <w:bCs/>
          <w:sz w:val="24"/>
          <w:szCs w:val="24"/>
        </w:rPr>
      </w:pPr>
      <w:bookmarkStart w:id="3" w:name="_Hlk162962555"/>
      <w:r w:rsidRPr="000262F4">
        <w:rPr>
          <w:rFonts w:ascii="Garamond" w:hAnsi="Garamond" w:cstheme="minorHAnsi"/>
          <w:b/>
          <w:bCs/>
          <w:sz w:val="24"/>
          <w:szCs w:val="24"/>
        </w:rPr>
        <w:t xml:space="preserve">Codice Progetto: </w:t>
      </w:r>
      <w:bookmarkStart w:id="4" w:name="_Hlk162962875"/>
      <w:r w:rsidRPr="000262F4">
        <w:rPr>
          <w:rFonts w:ascii="Garamond" w:eastAsiaTheme="minorHAnsi" w:hAnsi="Garamond"/>
          <w:b/>
          <w:bCs/>
          <w:color w:val="191919"/>
          <w:sz w:val="24"/>
          <w:szCs w:val="24"/>
        </w:rPr>
        <w:t>M4C1I1.5-2023-1002-P-26674</w:t>
      </w:r>
      <w:r w:rsidRPr="000262F4">
        <w:rPr>
          <w:rFonts w:ascii="Garamond" w:hAnsi="Garamond" w:cstheme="minorHAnsi"/>
          <w:b/>
          <w:bCs/>
          <w:sz w:val="24"/>
          <w:szCs w:val="24"/>
        </w:rPr>
        <w:t>–</w:t>
      </w:r>
      <w:bookmarkEnd w:id="4"/>
      <w:r w:rsidRPr="000262F4">
        <w:rPr>
          <w:rFonts w:ascii="Garamond" w:hAnsi="Garamond" w:cstheme="minorHAnsi"/>
          <w:b/>
          <w:bCs/>
          <w:sz w:val="24"/>
          <w:szCs w:val="24"/>
        </w:rPr>
        <w:t xml:space="preserve"> Codice CUP</w:t>
      </w:r>
      <w:bookmarkStart w:id="5" w:name="_Hlk162963970"/>
      <w:r w:rsidRPr="000262F4">
        <w:rPr>
          <w:rFonts w:ascii="Garamond" w:hAnsi="Garamond" w:cstheme="minorHAnsi"/>
          <w:b/>
          <w:bCs/>
          <w:sz w:val="24"/>
          <w:szCs w:val="24"/>
        </w:rPr>
        <w:t xml:space="preserve">: </w:t>
      </w:r>
      <w:r w:rsidRPr="000262F4">
        <w:rPr>
          <w:rFonts w:ascii="Garamond" w:hAnsi="Garamond"/>
          <w:b/>
          <w:bCs/>
          <w:sz w:val="24"/>
          <w:szCs w:val="24"/>
        </w:rPr>
        <w:t>I14D23000930006</w:t>
      </w:r>
      <w:bookmarkEnd w:id="2"/>
      <w:bookmarkEnd w:id="5"/>
    </w:p>
    <w:p w14:paraId="04959824" w14:textId="7240E4D2" w:rsidR="005F1ABE" w:rsidRPr="000262F4" w:rsidRDefault="005F1ABE" w:rsidP="005F1ABE">
      <w:pPr>
        <w:ind w:right="6"/>
        <w:jc w:val="center"/>
        <w:rPr>
          <w:rFonts w:ascii="Garamond" w:hAnsi="Garamond" w:cstheme="minorHAnsi"/>
          <w:sz w:val="24"/>
          <w:szCs w:val="24"/>
        </w:rPr>
      </w:pPr>
      <w:r w:rsidRPr="000262F4">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0262F4">
        <w:rPr>
          <w:rFonts w:ascii="Garamond" w:hAnsi="Garamond" w:cstheme="minorHAnsi"/>
          <w:b/>
          <w:bCs/>
          <w:color w:val="FF0000"/>
          <w:sz w:val="24"/>
          <w:szCs w:val="24"/>
        </w:rPr>
        <w:t xml:space="preserve"> </w:t>
      </w:r>
      <w:r w:rsidRPr="000262F4">
        <w:rPr>
          <w:rFonts w:ascii="Garamond" w:hAnsi="Garamond" w:cstheme="minorHAnsi"/>
          <w:b/>
          <w:bCs/>
          <w:sz w:val="24"/>
          <w:szCs w:val="24"/>
        </w:rPr>
        <w:t>PER LA REALIZZAZIONE DI UN SISTEMA DI SIMULAZIONE DI CONDOTTA TRENI</w:t>
      </w:r>
    </w:p>
    <w:bookmarkEnd w:id="3"/>
    <w:p w14:paraId="4A8B64E5" w14:textId="77777777" w:rsidR="00B133C0" w:rsidRPr="000262F4" w:rsidRDefault="00B133C0" w:rsidP="00B133C0">
      <w:pPr>
        <w:suppressAutoHyphens/>
        <w:rPr>
          <w:rFonts w:eastAsia="Times New Roman" w:cstheme="minorHAnsi"/>
          <w:b/>
          <w:bCs/>
          <w:iCs/>
          <w:sz w:val="24"/>
          <w:szCs w:val="24"/>
          <w:lang w:eastAsia="ar-SA"/>
        </w:rPr>
      </w:pPr>
    </w:p>
    <w:p w14:paraId="6CBD1171" w14:textId="77777777" w:rsidR="00B133C0" w:rsidRPr="000262F4" w:rsidRDefault="00B133C0" w:rsidP="00B133C0">
      <w:pPr>
        <w:jc w:val="center"/>
        <w:rPr>
          <w:rFonts w:ascii="Garamond" w:hAnsi="Garamond" w:cstheme="minorHAnsi"/>
          <w:b/>
          <w:bCs/>
          <w:caps/>
          <w:sz w:val="24"/>
          <w:szCs w:val="24"/>
        </w:rPr>
      </w:pPr>
      <w:r w:rsidRPr="000262F4">
        <w:rPr>
          <w:rFonts w:ascii="Garamond" w:hAnsi="Garamond" w:cstheme="minorHAnsi"/>
          <w:b/>
          <w:bCs/>
          <w:caps/>
          <w:sz w:val="24"/>
          <w:szCs w:val="24"/>
        </w:rPr>
        <w:t xml:space="preserve">Dichiarazione finalizzata all’acquisizione </w:t>
      </w:r>
    </w:p>
    <w:p w14:paraId="28FF7DB3" w14:textId="2C531044" w:rsidR="00B133C0" w:rsidRPr="000262F4" w:rsidRDefault="00B133C0" w:rsidP="00B133C0">
      <w:pPr>
        <w:jc w:val="center"/>
        <w:rPr>
          <w:rFonts w:ascii="Garamond" w:hAnsi="Garamond" w:cstheme="minorHAnsi"/>
          <w:b/>
          <w:bCs/>
          <w:caps/>
          <w:sz w:val="24"/>
          <w:szCs w:val="24"/>
        </w:rPr>
      </w:pPr>
      <w:r w:rsidRPr="000262F4">
        <w:rPr>
          <w:rFonts w:ascii="Garamond" w:hAnsi="Garamond" w:cstheme="minorHAnsi"/>
          <w:b/>
          <w:bCs/>
          <w:caps/>
          <w:sz w:val="24"/>
          <w:szCs w:val="24"/>
        </w:rPr>
        <w:t>dell’informazione Antimafia (D.Lgs. 06/09/2011, n. 159)</w:t>
      </w:r>
    </w:p>
    <w:p w14:paraId="05CFDEFD" w14:textId="6C8606BA" w:rsidR="00B133C0" w:rsidRPr="000262F4" w:rsidRDefault="00B133C0" w:rsidP="00B133C0">
      <w:pPr>
        <w:spacing w:after="120"/>
        <w:ind w:left="2" w:right="6"/>
        <w:jc w:val="center"/>
        <w:rPr>
          <w:rFonts w:ascii="Garamond" w:hAnsi="Garamond" w:cstheme="minorHAnsi"/>
          <w:sz w:val="24"/>
          <w:szCs w:val="24"/>
        </w:rPr>
      </w:pPr>
      <w:r w:rsidRPr="000262F4">
        <w:rPr>
          <w:rFonts w:ascii="Garamond" w:hAnsi="Garamond" w:cstheme="minorHAnsi"/>
          <w:sz w:val="24"/>
          <w:szCs w:val="24"/>
        </w:rPr>
        <w:t xml:space="preserve"> (Dichiarazione sostitutiva ai sensi degli articoli 46 e 47 del D.P.R. 445/2000 e </w:t>
      </w:r>
      <w:proofErr w:type="spellStart"/>
      <w:r w:rsidRPr="000262F4">
        <w:rPr>
          <w:rFonts w:ascii="Garamond" w:hAnsi="Garamond" w:cstheme="minorHAnsi"/>
          <w:sz w:val="24"/>
          <w:szCs w:val="24"/>
        </w:rPr>
        <w:t>s.m.i.</w:t>
      </w:r>
      <w:proofErr w:type="spellEnd"/>
      <w:r w:rsidRPr="000262F4">
        <w:rPr>
          <w:rFonts w:ascii="Garamond" w:hAnsi="Garamond" w:cstheme="minorHAnsi"/>
          <w:sz w:val="24"/>
          <w:szCs w:val="24"/>
        </w:rPr>
        <w:t xml:space="preserve">) </w:t>
      </w:r>
      <w:bookmarkStart w:id="6"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133C0" w:rsidRPr="000262F4" w14:paraId="19E9F672" w14:textId="77777777" w:rsidTr="00341992">
        <w:trPr>
          <w:trHeight w:val="654"/>
        </w:trPr>
        <w:tc>
          <w:tcPr>
            <w:tcW w:w="5000" w:type="pct"/>
            <w:shd w:val="clear" w:color="auto" w:fill="D0CECE"/>
          </w:tcPr>
          <w:bookmarkEnd w:id="6"/>
          <w:p w14:paraId="12AA53F3" w14:textId="77777777" w:rsidR="00B133C0" w:rsidRPr="000262F4" w:rsidRDefault="00B133C0" w:rsidP="00341992">
            <w:pPr>
              <w:ind w:right="6"/>
              <w:jc w:val="center"/>
              <w:rPr>
                <w:rFonts w:ascii="Garamond" w:hAnsi="Garamond" w:cstheme="minorHAnsi"/>
                <w:sz w:val="24"/>
                <w:szCs w:val="24"/>
              </w:rPr>
            </w:pPr>
            <w:r w:rsidRPr="000262F4">
              <w:rPr>
                <w:rFonts w:ascii="Garamond" w:hAnsi="Garamond" w:cstheme="minorHAnsi"/>
                <w:b/>
                <w:bCs/>
                <w:sz w:val="24"/>
                <w:szCs w:val="24"/>
              </w:rPr>
              <w:t xml:space="preserve">CUP: </w:t>
            </w:r>
            <w:r w:rsidRPr="000262F4">
              <w:rPr>
                <w:rFonts w:ascii="Garamond" w:hAnsi="Garamond"/>
                <w:b/>
                <w:bCs/>
                <w:sz w:val="24"/>
                <w:szCs w:val="24"/>
              </w:rPr>
              <w:t>I14D23000930006</w:t>
            </w:r>
          </w:p>
          <w:p w14:paraId="2B63420F" w14:textId="77777777" w:rsidR="00B133C0" w:rsidRPr="000262F4" w:rsidRDefault="00B133C0" w:rsidP="00341992">
            <w:pPr>
              <w:spacing w:after="120"/>
              <w:ind w:left="2" w:right="6"/>
              <w:jc w:val="center"/>
              <w:rPr>
                <w:rFonts w:ascii="Garamond" w:hAnsi="Garamond" w:cstheme="minorHAnsi"/>
                <w:b/>
                <w:sz w:val="24"/>
                <w:szCs w:val="24"/>
              </w:rPr>
            </w:pPr>
            <w:r w:rsidRPr="000262F4">
              <w:rPr>
                <w:rFonts w:ascii="Garamond" w:hAnsi="Garamond" w:cstheme="minorHAnsi"/>
                <w:b/>
                <w:sz w:val="24"/>
                <w:szCs w:val="24"/>
              </w:rPr>
              <w:t xml:space="preserve">OGGETTO: [Descrizione del Lotto] ______________ CIG _______________________  </w:t>
            </w:r>
          </w:p>
        </w:tc>
      </w:tr>
    </w:tbl>
    <w:p w14:paraId="7C8CEF1F" w14:textId="77777777" w:rsidR="00B133C0" w:rsidRPr="000262F4" w:rsidRDefault="00B133C0" w:rsidP="00B133C0">
      <w:pPr>
        <w:suppressAutoHyphens/>
        <w:rPr>
          <w:rFonts w:ascii="Garamond" w:eastAsia="Times New Roman" w:hAnsi="Garamond" w:cstheme="minorHAnsi"/>
          <w:b/>
          <w:bCs/>
          <w:iCs/>
          <w:sz w:val="24"/>
          <w:szCs w:val="24"/>
          <w:lang w:eastAsia="ar-SA"/>
        </w:rPr>
      </w:pPr>
    </w:p>
    <w:p w14:paraId="171CBE50" w14:textId="77777777" w:rsidR="00480115" w:rsidRPr="000262F4" w:rsidRDefault="00480115" w:rsidP="00B133C0">
      <w:pPr>
        <w:spacing w:before="60"/>
        <w:jc w:val="center"/>
        <w:rPr>
          <w:rFonts w:ascii="Garamond" w:hAnsi="Garamond" w:cstheme="minorHAnsi"/>
          <w:sz w:val="24"/>
          <w:szCs w:val="24"/>
          <w:u w:val="single"/>
        </w:rPr>
      </w:pPr>
      <w:r w:rsidRPr="000262F4">
        <w:rPr>
          <w:rFonts w:ascii="Garamond" w:hAnsi="Garamond" w:cstheme="minorHAnsi"/>
          <w:sz w:val="24"/>
          <w:szCs w:val="24"/>
          <w:u w:val="single"/>
        </w:rPr>
        <w:t>Modulo da compilare e sottoscrivere da parte del legale rappresentante della società.</w:t>
      </w:r>
    </w:p>
    <w:p w14:paraId="195F01B2" w14:textId="77777777" w:rsidR="00B133C0" w:rsidRPr="000262F4" w:rsidRDefault="00480115" w:rsidP="00B133C0">
      <w:pPr>
        <w:jc w:val="center"/>
        <w:rPr>
          <w:rFonts w:ascii="Garamond" w:hAnsi="Garamond" w:cstheme="minorHAnsi"/>
          <w:sz w:val="24"/>
          <w:szCs w:val="24"/>
          <w:u w:val="single"/>
        </w:rPr>
      </w:pPr>
      <w:r w:rsidRPr="000262F4">
        <w:rPr>
          <w:rFonts w:ascii="Garamond" w:hAnsi="Garamond" w:cstheme="minorHAnsi"/>
          <w:sz w:val="24"/>
          <w:szCs w:val="24"/>
          <w:u w:val="single"/>
        </w:rPr>
        <w:t>In caso di numero di soci della società pari o inferiore a 4 analogo modulo andrà compilato e sottoscritto anche dal legale rappresentate del/i socio/soci di maggioranza, se persona/e giuridica/che</w:t>
      </w:r>
      <w:r w:rsidR="00B133C0" w:rsidRPr="000262F4">
        <w:rPr>
          <w:rFonts w:ascii="Garamond" w:hAnsi="Garamond" w:cstheme="minorHAnsi"/>
          <w:sz w:val="24"/>
          <w:szCs w:val="24"/>
          <w:u w:val="single"/>
        </w:rPr>
        <w:t xml:space="preserve">. </w:t>
      </w:r>
    </w:p>
    <w:p w14:paraId="6D7DCF07" w14:textId="6CD0D9E9" w:rsidR="00480115" w:rsidRPr="000262F4" w:rsidRDefault="000F71AD" w:rsidP="00B133C0">
      <w:pPr>
        <w:jc w:val="center"/>
        <w:rPr>
          <w:rFonts w:ascii="Garamond" w:hAnsi="Garamond" w:cstheme="minorHAnsi"/>
          <w:sz w:val="24"/>
          <w:szCs w:val="24"/>
          <w:u w:val="single"/>
        </w:rPr>
      </w:pPr>
      <w:r w:rsidRPr="000262F4">
        <w:rPr>
          <w:rFonts w:ascii="Garamond" w:hAnsi="Garamond" w:cstheme="minorHAnsi"/>
          <w:sz w:val="24"/>
          <w:szCs w:val="24"/>
          <w:u w:val="single"/>
        </w:rPr>
        <w:t xml:space="preserve">L’operatore Economico è tenuto a esplicitare i soggetti indicati dal citato </w:t>
      </w:r>
      <w:proofErr w:type="spellStart"/>
      <w:r w:rsidRPr="000262F4">
        <w:rPr>
          <w:rFonts w:ascii="Garamond" w:hAnsi="Garamond" w:cstheme="minorHAnsi"/>
          <w:sz w:val="24"/>
          <w:szCs w:val="24"/>
          <w:u w:val="single"/>
        </w:rPr>
        <w:t>D.Lgs.</w:t>
      </w:r>
      <w:proofErr w:type="spellEnd"/>
      <w:r w:rsidRPr="000262F4">
        <w:rPr>
          <w:rFonts w:ascii="Garamond" w:hAnsi="Garamond" w:cstheme="minorHAnsi"/>
          <w:sz w:val="24"/>
          <w:szCs w:val="24"/>
          <w:u w:val="single"/>
        </w:rPr>
        <w:t xml:space="preserve"> 159/2011 in base alla forma societaria di partecipazione. In allegato una tabella riassuntiva.</w:t>
      </w:r>
    </w:p>
    <w:p w14:paraId="133DADD6" w14:textId="77777777" w:rsidR="000F71AD" w:rsidRPr="000262F4" w:rsidRDefault="000F71AD" w:rsidP="00480115">
      <w:pPr>
        <w:spacing w:line="360" w:lineRule="auto"/>
        <w:jc w:val="both"/>
        <w:rPr>
          <w:rFonts w:ascii="Garamond" w:hAnsi="Garamond" w:cstheme="minorHAnsi"/>
          <w:sz w:val="24"/>
          <w:szCs w:val="24"/>
        </w:rPr>
      </w:pPr>
    </w:p>
    <w:p w14:paraId="0E7C2C1E" w14:textId="2344AE17" w:rsidR="00480115" w:rsidRPr="000262F4" w:rsidRDefault="00480115" w:rsidP="00480115">
      <w:pPr>
        <w:spacing w:line="360" w:lineRule="auto"/>
        <w:jc w:val="both"/>
        <w:rPr>
          <w:rFonts w:ascii="Garamond" w:hAnsi="Garamond" w:cstheme="minorHAnsi"/>
          <w:sz w:val="24"/>
          <w:szCs w:val="24"/>
        </w:rPr>
      </w:pPr>
      <w:r w:rsidRPr="000262F4">
        <w:rPr>
          <w:rFonts w:ascii="Garamond" w:hAnsi="Garamond" w:cstheme="minorHAnsi"/>
          <w:sz w:val="24"/>
          <w:szCs w:val="24"/>
        </w:rPr>
        <w:t xml:space="preserve">Il Sottoscritto _____________________________________ nato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r w:rsidR="00B133C0" w:rsidRPr="000262F4">
        <w:rPr>
          <w:rFonts w:ascii="Garamond" w:hAnsi="Garamond" w:cstheme="minorHAnsi"/>
          <w:sz w:val="24"/>
          <w:szCs w:val="24"/>
        </w:rPr>
        <w:t>,</w:t>
      </w:r>
    </w:p>
    <w:p w14:paraId="4CB53604" w14:textId="75C15FC3" w:rsidR="00480115" w:rsidRPr="000262F4" w:rsidRDefault="00B133C0"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Consapevole</w:t>
      </w:r>
      <w:r w:rsidR="00480115" w:rsidRPr="000262F4">
        <w:rPr>
          <w:rFonts w:ascii="Garamond" w:hAnsi="Garamond" w:cstheme="minorHAnsi"/>
          <w:sz w:val="24"/>
          <w:szCs w:val="24"/>
        </w:rPr>
        <w:t xml:space="preserve"> delle responsabilità penali previste per le ipotesi di falsità in atti e dichiarazioni mendaci così come stabilito negli artt. 75 e 76 del DPR 28/12/2000 n. 445;</w:t>
      </w:r>
    </w:p>
    <w:p w14:paraId="5EE61D5B" w14:textId="77777777" w:rsidR="00480115" w:rsidRPr="000262F4" w:rsidRDefault="00480115"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ai sensi e per gli effetti degli artt. 46 e 47 del citato DPR 445/00;</w:t>
      </w:r>
    </w:p>
    <w:p w14:paraId="3D010719" w14:textId="77777777" w:rsidR="00480115" w:rsidRPr="000262F4" w:rsidRDefault="00480115"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sotto la propria responsabilità</w:t>
      </w:r>
    </w:p>
    <w:p w14:paraId="6B7A1828" w14:textId="77777777" w:rsidR="00480115" w:rsidRPr="000262F4" w:rsidRDefault="00480115" w:rsidP="00480115">
      <w:pPr>
        <w:spacing w:line="360" w:lineRule="auto"/>
        <w:jc w:val="center"/>
        <w:rPr>
          <w:rFonts w:ascii="Garamond" w:hAnsi="Garamond" w:cstheme="minorHAnsi"/>
          <w:sz w:val="24"/>
          <w:szCs w:val="24"/>
        </w:rPr>
      </w:pPr>
      <w:r w:rsidRPr="000262F4">
        <w:rPr>
          <w:rFonts w:ascii="Garamond" w:hAnsi="Garamond" w:cstheme="minorHAnsi"/>
          <w:b/>
          <w:sz w:val="24"/>
          <w:szCs w:val="24"/>
        </w:rPr>
        <w:t>DICHIARA</w:t>
      </w:r>
    </w:p>
    <w:p w14:paraId="2D250C6A"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lastRenderedPageBreak/>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0262F4">
        <w:rPr>
          <w:rFonts w:ascii="Garamond" w:hAnsi="Garamond" w:cstheme="minorHAnsi"/>
          <w:sz w:val="24"/>
          <w:szCs w:val="24"/>
        </w:rPr>
        <w:t>i.v</w:t>
      </w:r>
      <w:proofErr w:type="spellEnd"/>
      <w:r w:rsidRPr="000262F4">
        <w:rPr>
          <w:rFonts w:ascii="Garamond" w:hAnsi="Garamond" w:cstheme="minorHAnsi"/>
          <w:sz w:val="24"/>
          <w:szCs w:val="24"/>
        </w:rPr>
        <w:t>./versato per _______________, sede legale in _______________(___)  Via ___________________________________________________ n. _____ cap. ___________;</w:t>
      </w:r>
    </w:p>
    <w:p w14:paraId="74A1EB53" w14:textId="56FFC1AC" w:rsidR="00480115" w:rsidRPr="000262F4" w:rsidRDefault="00B133C0"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w:t>
      </w:r>
      <w:r w:rsidR="00480115" w:rsidRPr="000262F4">
        <w:rPr>
          <w:rFonts w:ascii="Garamond" w:hAnsi="Garamond" w:cstheme="minorHAnsi"/>
          <w:sz w:val="24"/>
          <w:szCs w:val="24"/>
        </w:rPr>
        <w:t xml:space="preserv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80115" w:rsidRPr="000262F4" w14:paraId="16D6C1F0" w14:textId="77777777" w:rsidTr="00B133C0">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DCE6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39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354F4"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5F8ED5D4" w14:textId="77777777" w:rsidR="00480115" w:rsidRPr="000262F4" w:rsidRDefault="00480115" w:rsidP="000262F4">
            <w:pPr>
              <w:jc w:val="center"/>
              <w:rPr>
                <w:rFonts w:ascii="Garamond" w:hAnsi="Garamond" w:cstheme="minorHAnsi"/>
                <w:b/>
                <w:sz w:val="24"/>
                <w:szCs w:val="24"/>
              </w:rPr>
            </w:pPr>
          </w:p>
          <w:p w14:paraId="05AE17E9"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02D7FCB9" w14:textId="77777777" w:rsidR="00480115" w:rsidRPr="000262F4" w:rsidRDefault="00480115" w:rsidP="000262F4">
            <w:pPr>
              <w:jc w:val="center"/>
              <w:rPr>
                <w:rFonts w:ascii="Garamond" w:hAnsi="Garamond" w:cstheme="minorHAnsi"/>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6E5BA"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Carica Sociale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A7E3F8" w14:textId="1AE82510"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1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E171F2" w14:textId="4E586E1A"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340" w:type="dxa"/>
            <w:tcBorders>
              <w:top w:val="nil"/>
              <w:left w:val="nil"/>
              <w:bottom w:val="nil"/>
              <w:right w:val="nil"/>
            </w:tcBorders>
          </w:tcPr>
          <w:p w14:paraId="34DD0404"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1DEFE2A6" w14:textId="77777777" w:rsidR="00480115" w:rsidRPr="000262F4" w:rsidRDefault="00480115" w:rsidP="000262F4">
            <w:pPr>
              <w:jc w:val="center"/>
              <w:rPr>
                <w:rFonts w:ascii="Garamond" w:hAnsi="Garamond" w:cstheme="minorHAnsi"/>
                <w:sz w:val="24"/>
                <w:szCs w:val="24"/>
              </w:rPr>
            </w:pPr>
          </w:p>
        </w:tc>
      </w:tr>
      <w:tr w:rsidR="00480115" w:rsidRPr="000262F4" w14:paraId="52FA1B6B"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DAE08A"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2E4EB7F"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132B270E"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985F53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231E04FF"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51B26A66"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44A8BAF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81AB0B7" w14:textId="77777777" w:rsidR="00480115" w:rsidRPr="000262F4" w:rsidRDefault="00480115" w:rsidP="000262F4">
            <w:pPr>
              <w:rPr>
                <w:rFonts w:ascii="Garamond" w:hAnsi="Garamond" w:cstheme="minorHAnsi"/>
                <w:sz w:val="24"/>
                <w:szCs w:val="24"/>
              </w:rPr>
            </w:pPr>
          </w:p>
        </w:tc>
      </w:tr>
      <w:tr w:rsidR="00480115" w:rsidRPr="000262F4" w14:paraId="4E55CC0B"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FAC7E3"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2D33E82"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6D11E268"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227A02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2538A382"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8E57EC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673E70BC"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177DC93" w14:textId="77777777" w:rsidR="00480115" w:rsidRPr="000262F4" w:rsidRDefault="00480115" w:rsidP="000262F4">
            <w:pPr>
              <w:rPr>
                <w:rFonts w:ascii="Garamond" w:hAnsi="Garamond" w:cstheme="minorHAnsi"/>
                <w:sz w:val="24"/>
                <w:szCs w:val="24"/>
              </w:rPr>
            </w:pPr>
          </w:p>
        </w:tc>
      </w:tr>
      <w:tr w:rsidR="00480115" w:rsidRPr="000262F4" w14:paraId="304D9458"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C819744"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2294DA4E"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4387AA91"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6A75A69"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1D4450E7"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60E070D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1D5556B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DECCBA6" w14:textId="77777777" w:rsidR="00480115" w:rsidRPr="000262F4" w:rsidRDefault="00480115" w:rsidP="000262F4">
            <w:pPr>
              <w:rPr>
                <w:rFonts w:ascii="Garamond" w:hAnsi="Garamond" w:cstheme="minorHAnsi"/>
                <w:sz w:val="24"/>
                <w:szCs w:val="24"/>
              </w:rPr>
            </w:pPr>
          </w:p>
        </w:tc>
      </w:tr>
      <w:tr w:rsidR="00480115" w:rsidRPr="000262F4" w14:paraId="69A34A2F"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B40C352"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6E91E1F9"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6D970EB5"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71C1C54"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C77B5FA"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478D3480"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0F23F5E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19E86B9" w14:textId="77777777" w:rsidR="00480115" w:rsidRPr="000262F4" w:rsidRDefault="00480115" w:rsidP="000262F4">
            <w:pPr>
              <w:rPr>
                <w:rFonts w:ascii="Garamond" w:hAnsi="Garamond" w:cstheme="minorHAnsi"/>
                <w:sz w:val="24"/>
                <w:szCs w:val="24"/>
              </w:rPr>
            </w:pPr>
          </w:p>
        </w:tc>
      </w:tr>
    </w:tbl>
    <w:p w14:paraId="5C8D4B1F" w14:textId="77777777" w:rsidR="00480115" w:rsidRPr="000262F4" w:rsidRDefault="00480115" w:rsidP="00480115">
      <w:pPr>
        <w:spacing w:line="360" w:lineRule="auto"/>
        <w:jc w:val="both"/>
        <w:rPr>
          <w:rFonts w:ascii="Garamond" w:hAnsi="Garamond" w:cstheme="minorHAnsi"/>
          <w:sz w:val="24"/>
          <w:szCs w:val="24"/>
        </w:rPr>
      </w:pPr>
    </w:p>
    <w:p w14:paraId="3387BDE1" w14:textId="5E1031A5" w:rsidR="00480115" w:rsidRPr="000262F4" w:rsidRDefault="00B133C0"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w:t>
      </w:r>
      <w:r w:rsidR="00480115" w:rsidRPr="000262F4">
        <w:rPr>
          <w:rFonts w:ascii="Garamond" w:hAnsi="Garamond" w:cstheme="minorHAnsi"/>
          <w:sz w:val="24"/>
          <w:szCs w:val="24"/>
        </w:rPr>
        <w:t xml:space="preserv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80115" w:rsidRPr="000262F4" w14:paraId="75EEF5A8" w14:textId="77777777" w:rsidTr="00B133C0">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8C1D80"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39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54C39F"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41E151A6" w14:textId="77777777" w:rsidR="00480115" w:rsidRPr="000262F4" w:rsidRDefault="00480115" w:rsidP="000262F4">
            <w:pPr>
              <w:jc w:val="center"/>
              <w:rPr>
                <w:rFonts w:ascii="Garamond" w:hAnsi="Garamond" w:cstheme="minorHAnsi"/>
                <w:b/>
                <w:sz w:val="24"/>
                <w:szCs w:val="24"/>
              </w:rPr>
            </w:pPr>
          </w:p>
          <w:p w14:paraId="7C06318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4A81624" w14:textId="77777777" w:rsidR="00480115" w:rsidRPr="000262F4" w:rsidRDefault="00480115" w:rsidP="000262F4">
            <w:pPr>
              <w:jc w:val="center"/>
              <w:rPr>
                <w:rFonts w:ascii="Garamond" w:hAnsi="Garamond" w:cstheme="minorHAnsi"/>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6618C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Carica Sociale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D25360" w14:textId="10698367"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1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D58116" w14:textId="27B48FD9"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340" w:type="dxa"/>
            <w:tcBorders>
              <w:top w:val="nil"/>
              <w:left w:val="nil"/>
              <w:bottom w:val="nil"/>
              <w:right w:val="nil"/>
            </w:tcBorders>
          </w:tcPr>
          <w:p w14:paraId="06C60276"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755917B2" w14:textId="77777777" w:rsidR="00480115" w:rsidRPr="000262F4" w:rsidRDefault="00480115" w:rsidP="000262F4">
            <w:pPr>
              <w:jc w:val="center"/>
              <w:rPr>
                <w:rFonts w:ascii="Garamond" w:hAnsi="Garamond" w:cstheme="minorHAnsi"/>
                <w:sz w:val="24"/>
                <w:szCs w:val="24"/>
              </w:rPr>
            </w:pPr>
          </w:p>
        </w:tc>
      </w:tr>
      <w:tr w:rsidR="00480115" w:rsidRPr="000262F4" w14:paraId="670B34F0"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B5320BF"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6F1C1CD2"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48A919D"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300E81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04D55D3B"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866590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59715A8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CAA9461" w14:textId="77777777" w:rsidR="00480115" w:rsidRPr="000262F4" w:rsidRDefault="00480115" w:rsidP="000262F4">
            <w:pPr>
              <w:rPr>
                <w:rFonts w:ascii="Garamond" w:hAnsi="Garamond" w:cstheme="minorHAnsi"/>
                <w:sz w:val="24"/>
                <w:szCs w:val="24"/>
              </w:rPr>
            </w:pPr>
          </w:p>
        </w:tc>
      </w:tr>
      <w:tr w:rsidR="00480115" w:rsidRPr="000262F4" w14:paraId="7879ED43" w14:textId="77777777" w:rsidTr="00897A8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FAC403"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63E855A"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178E9481"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3E3E54A"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8E02C36"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7B0CF5C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3B3D84D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421D48AD" w14:textId="77777777" w:rsidR="00480115" w:rsidRPr="000262F4" w:rsidRDefault="00480115" w:rsidP="000262F4">
            <w:pPr>
              <w:rPr>
                <w:rFonts w:ascii="Garamond" w:hAnsi="Garamond" w:cstheme="minorHAnsi"/>
                <w:sz w:val="24"/>
                <w:szCs w:val="24"/>
              </w:rPr>
            </w:pPr>
          </w:p>
        </w:tc>
      </w:tr>
      <w:tr w:rsidR="00480115" w:rsidRPr="000262F4" w14:paraId="79C4A0A8"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8900A10"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48DF0937"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F715122"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9424A23"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F22F0D0"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2A7D3C1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2176569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3E45603" w14:textId="77777777" w:rsidR="00480115" w:rsidRPr="000262F4" w:rsidRDefault="00480115" w:rsidP="000262F4">
            <w:pPr>
              <w:rPr>
                <w:rFonts w:ascii="Garamond" w:hAnsi="Garamond" w:cstheme="minorHAnsi"/>
                <w:sz w:val="24"/>
                <w:szCs w:val="24"/>
              </w:rPr>
            </w:pPr>
          </w:p>
        </w:tc>
      </w:tr>
      <w:tr w:rsidR="00480115" w:rsidRPr="000262F4" w14:paraId="1D4B1CC2"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5438A2"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450D4C09"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A2ABD0D"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4A37603"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4DF32635"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40DA64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1AB0E8A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FD9457A" w14:textId="77777777" w:rsidR="00480115" w:rsidRPr="000262F4" w:rsidRDefault="00480115" w:rsidP="000262F4">
            <w:pPr>
              <w:rPr>
                <w:rFonts w:ascii="Garamond" w:hAnsi="Garamond" w:cstheme="minorHAnsi"/>
                <w:sz w:val="24"/>
                <w:szCs w:val="24"/>
              </w:rPr>
            </w:pPr>
          </w:p>
        </w:tc>
      </w:tr>
    </w:tbl>
    <w:p w14:paraId="286A3CD2" w14:textId="77777777" w:rsidR="00480115" w:rsidRPr="000262F4" w:rsidRDefault="00480115" w:rsidP="00480115">
      <w:pPr>
        <w:spacing w:line="360" w:lineRule="auto"/>
        <w:jc w:val="both"/>
        <w:rPr>
          <w:rFonts w:ascii="Garamond" w:hAnsi="Garamond" w:cstheme="minorHAnsi"/>
          <w:sz w:val="24"/>
          <w:szCs w:val="24"/>
        </w:rPr>
      </w:pPr>
    </w:p>
    <w:p w14:paraId="0EABF991"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80115" w:rsidRPr="000262F4" w14:paraId="4D9AFB4C"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91E8C5"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9BB724"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2ECDB75F" w14:textId="77777777" w:rsidR="00480115" w:rsidRPr="000262F4" w:rsidRDefault="00480115" w:rsidP="000262F4">
            <w:pPr>
              <w:jc w:val="center"/>
              <w:rPr>
                <w:rFonts w:ascii="Garamond" w:hAnsi="Garamond" w:cstheme="minorHAnsi"/>
                <w:b/>
                <w:sz w:val="24"/>
                <w:szCs w:val="24"/>
              </w:rPr>
            </w:pPr>
          </w:p>
          <w:p w14:paraId="2500827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F98F51B"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FFCE4C" w14:textId="69306E35"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9A0A0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luogo e data di nascita</w:t>
            </w:r>
          </w:p>
        </w:tc>
        <w:tc>
          <w:tcPr>
            <w:tcW w:w="160" w:type="dxa"/>
            <w:tcBorders>
              <w:top w:val="nil"/>
              <w:left w:val="nil"/>
              <w:bottom w:val="nil"/>
              <w:right w:val="nil"/>
            </w:tcBorders>
          </w:tcPr>
          <w:p w14:paraId="317EC4BF"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674E9AF1" w14:textId="77777777" w:rsidR="00480115" w:rsidRPr="000262F4" w:rsidRDefault="00480115" w:rsidP="000262F4">
            <w:pPr>
              <w:jc w:val="center"/>
              <w:rPr>
                <w:rFonts w:ascii="Garamond" w:hAnsi="Garamond" w:cstheme="minorHAnsi"/>
                <w:sz w:val="24"/>
                <w:szCs w:val="24"/>
              </w:rPr>
            </w:pPr>
          </w:p>
        </w:tc>
      </w:tr>
      <w:tr w:rsidR="00480115" w:rsidRPr="000262F4" w14:paraId="2E53729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A77417"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C1D7C4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0234CB05"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3E5D2687"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69BED3A"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76E88EED"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2C01787" w14:textId="77777777" w:rsidR="00480115" w:rsidRPr="000262F4" w:rsidRDefault="00480115" w:rsidP="000262F4">
            <w:pPr>
              <w:rPr>
                <w:rFonts w:ascii="Garamond" w:hAnsi="Garamond" w:cstheme="minorHAnsi"/>
                <w:sz w:val="24"/>
                <w:szCs w:val="24"/>
              </w:rPr>
            </w:pPr>
          </w:p>
        </w:tc>
      </w:tr>
      <w:tr w:rsidR="00480115" w:rsidRPr="000262F4" w14:paraId="278D2248"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25F7E1E"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3476236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33384251"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1054DD7E"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22C1E9DD"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04359AE1"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7836A2E" w14:textId="77777777" w:rsidR="00480115" w:rsidRPr="000262F4" w:rsidRDefault="00480115" w:rsidP="000262F4">
            <w:pPr>
              <w:rPr>
                <w:rFonts w:ascii="Garamond" w:hAnsi="Garamond" w:cstheme="minorHAnsi"/>
                <w:sz w:val="24"/>
                <w:szCs w:val="24"/>
              </w:rPr>
            </w:pPr>
          </w:p>
        </w:tc>
      </w:tr>
      <w:tr w:rsidR="00480115" w:rsidRPr="000262F4" w14:paraId="5627F1C2"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C68E724"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0F7838C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2261484"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59EDBB9B"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043173B"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78DEF7D0"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CD5EE69" w14:textId="77777777" w:rsidR="00480115" w:rsidRPr="000262F4" w:rsidRDefault="00480115" w:rsidP="000262F4">
            <w:pPr>
              <w:rPr>
                <w:rFonts w:ascii="Garamond" w:hAnsi="Garamond" w:cstheme="minorHAnsi"/>
                <w:sz w:val="24"/>
                <w:szCs w:val="24"/>
              </w:rPr>
            </w:pPr>
          </w:p>
        </w:tc>
      </w:tr>
      <w:tr w:rsidR="00480115" w:rsidRPr="000262F4" w14:paraId="4A3D10DF"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572817B"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4DE3C0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7CB0B08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1720849"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2EB4A420"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63091DAA"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FC3EBE1" w14:textId="77777777" w:rsidR="00480115" w:rsidRPr="000262F4" w:rsidRDefault="00480115" w:rsidP="000262F4">
            <w:pPr>
              <w:rPr>
                <w:rFonts w:ascii="Garamond" w:hAnsi="Garamond" w:cstheme="minorHAnsi"/>
                <w:sz w:val="24"/>
                <w:szCs w:val="24"/>
              </w:rPr>
            </w:pPr>
          </w:p>
        </w:tc>
      </w:tr>
    </w:tbl>
    <w:p w14:paraId="59F7D822" w14:textId="77777777" w:rsidR="002F62B1" w:rsidRDefault="002F62B1" w:rsidP="002F62B1">
      <w:pPr>
        <w:ind w:left="357"/>
        <w:jc w:val="both"/>
        <w:rPr>
          <w:rFonts w:ascii="Garamond" w:hAnsi="Garamond" w:cstheme="minorHAnsi"/>
          <w:sz w:val="24"/>
          <w:szCs w:val="24"/>
        </w:rPr>
      </w:pPr>
    </w:p>
    <w:p w14:paraId="2848BBB2" w14:textId="7B7BDDC5" w:rsidR="00480115" w:rsidRDefault="00480115" w:rsidP="000262F4">
      <w:pPr>
        <w:numPr>
          <w:ilvl w:val="0"/>
          <w:numId w:val="5"/>
        </w:numPr>
        <w:tabs>
          <w:tab w:val="clear" w:pos="720"/>
          <w:tab w:val="num" w:pos="360"/>
        </w:tabs>
        <w:ind w:left="357" w:hanging="357"/>
        <w:jc w:val="both"/>
        <w:rPr>
          <w:rFonts w:ascii="Garamond" w:hAnsi="Garamond" w:cstheme="minorHAnsi"/>
          <w:sz w:val="24"/>
          <w:szCs w:val="24"/>
        </w:rPr>
      </w:pPr>
      <w:r w:rsidRPr="000262F4">
        <w:rPr>
          <w:rFonts w:ascii="Garamond" w:hAnsi="Garamond" w:cstheme="minorHAnsi"/>
          <w:sz w:val="24"/>
          <w:szCs w:val="24"/>
        </w:rPr>
        <w:t>che il</w:t>
      </w:r>
      <w:r w:rsidR="000F71AD" w:rsidRPr="000262F4">
        <w:rPr>
          <w:rFonts w:ascii="Garamond" w:hAnsi="Garamond" w:cstheme="minorHAnsi"/>
          <w:sz w:val="24"/>
          <w:szCs w:val="24"/>
        </w:rPr>
        <w:t>/i</w:t>
      </w:r>
      <w:r w:rsidRPr="000262F4">
        <w:rPr>
          <w:rFonts w:ascii="Garamond" w:hAnsi="Garamond" w:cstheme="minorHAnsi"/>
          <w:sz w:val="24"/>
          <w:szCs w:val="24"/>
        </w:rPr>
        <w:t xml:space="preserve"> Direttore/i Tecnico/i (ove previsto/i) è/sono:</w:t>
      </w:r>
    </w:p>
    <w:p w14:paraId="636A0AE1" w14:textId="77777777" w:rsidR="002F62B1" w:rsidRDefault="002F62B1" w:rsidP="002F62B1">
      <w:pPr>
        <w:jc w:val="both"/>
        <w:rPr>
          <w:rFonts w:ascii="Garamond" w:hAnsi="Garamond" w:cstheme="minorHAnsi"/>
          <w:sz w:val="24"/>
          <w:szCs w:val="24"/>
        </w:rPr>
      </w:pPr>
    </w:p>
    <w:p w14:paraId="377E89A8" w14:textId="77777777" w:rsidR="002F62B1" w:rsidRPr="000262F4" w:rsidRDefault="002F62B1" w:rsidP="002F62B1">
      <w:pPr>
        <w:jc w:val="both"/>
        <w:rPr>
          <w:rFonts w:ascii="Garamond" w:hAnsi="Garamond" w:cstheme="minorHAnsi"/>
          <w:sz w:val="24"/>
          <w:szCs w:val="24"/>
        </w:rPr>
      </w:pP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80115" w:rsidRPr="000262F4" w14:paraId="3F40198D"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569AB"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lastRenderedPageBreak/>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C37BF8"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6277B16F" w14:textId="77777777" w:rsidR="00480115" w:rsidRPr="000262F4" w:rsidRDefault="00480115" w:rsidP="000262F4">
            <w:pPr>
              <w:jc w:val="center"/>
              <w:rPr>
                <w:rFonts w:ascii="Garamond" w:hAnsi="Garamond" w:cstheme="minorHAnsi"/>
                <w:b/>
                <w:sz w:val="24"/>
                <w:szCs w:val="24"/>
              </w:rPr>
            </w:pPr>
          </w:p>
          <w:p w14:paraId="24DECF16"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2BB37B7"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552E37" w14:textId="7332F96C"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DAB970" w14:textId="2205ADF9"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160" w:type="dxa"/>
            <w:tcBorders>
              <w:top w:val="nil"/>
              <w:left w:val="nil"/>
              <w:bottom w:val="nil"/>
              <w:right w:val="nil"/>
            </w:tcBorders>
          </w:tcPr>
          <w:p w14:paraId="1308E624"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5771AE7F" w14:textId="77777777" w:rsidR="00480115" w:rsidRPr="000262F4" w:rsidRDefault="00480115" w:rsidP="000262F4">
            <w:pPr>
              <w:jc w:val="center"/>
              <w:rPr>
                <w:rFonts w:ascii="Garamond" w:hAnsi="Garamond" w:cstheme="minorHAnsi"/>
                <w:sz w:val="24"/>
                <w:szCs w:val="24"/>
              </w:rPr>
            </w:pPr>
          </w:p>
        </w:tc>
      </w:tr>
      <w:tr w:rsidR="00480115" w:rsidRPr="000262F4" w14:paraId="651DA267"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92100C7"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227A1DE"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657997B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04BF228D"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339D3C7C"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322642E8"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0E17A4E" w14:textId="77777777" w:rsidR="00480115" w:rsidRPr="000262F4" w:rsidRDefault="00480115" w:rsidP="000262F4">
            <w:pPr>
              <w:rPr>
                <w:rFonts w:ascii="Garamond" w:hAnsi="Garamond" w:cstheme="minorHAnsi"/>
                <w:sz w:val="24"/>
                <w:szCs w:val="24"/>
              </w:rPr>
            </w:pPr>
          </w:p>
        </w:tc>
      </w:tr>
      <w:tr w:rsidR="00480115" w:rsidRPr="000262F4" w14:paraId="65DBF63B"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CEC3FBB"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4E55C6F8"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4BBEF05C"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7717D235"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67E844D2"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54A5190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CBD5112" w14:textId="77777777" w:rsidR="00480115" w:rsidRPr="000262F4" w:rsidRDefault="00480115" w:rsidP="000262F4">
            <w:pPr>
              <w:rPr>
                <w:rFonts w:ascii="Garamond" w:hAnsi="Garamond" w:cstheme="minorHAnsi"/>
                <w:sz w:val="24"/>
                <w:szCs w:val="24"/>
              </w:rPr>
            </w:pPr>
          </w:p>
        </w:tc>
      </w:tr>
      <w:tr w:rsidR="00480115" w:rsidRPr="000262F4" w14:paraId="0A4A9ECC"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2821558"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137997A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3ABAB9FB"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87D9865"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754C15BB"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02EAAC3C"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FDE32AA" w14:textId="77777777" w:rsidR="00480115" w:rsidRPr="000262F4" w:rsidRDefault="00480115" w:rsidP="000262F4">
            <w:pPr>
              <w:rPr>
                <w:rFonts w:ascii="Garamond" w:hAnsi="Garamond" w:cstheme="minorHAnsi"/>
                <w:sz w:val="24"/>
                <w:szCs w:val="24"/>
              </w:rPr>
            </w:pPr>
          </w:p>
        </w:tc>
      </w:tr>
      <w:tr w:rsidR="00480115" w:rsidRPr="000262F4" w14:paraId="704C65C4"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BBAA60A"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7280B4BB"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4EA267B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4772969A"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2085CBA"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65DA09A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8B26EAA" w14:textId="77777777" w:rsidR="00480115" w:rsidRPr="000262F4" w:rsidRDefault="00480115" w:rsidP="000262F4">
            <w:pPr>
              <w:rPr>
                <w:rFonts w:ascii="Garamond" w:hAnsi="Garamond" w:cstheme="minorHAnsi"/>
                <w:sz w:val="24"/>
                <w:szCs w:val="24"/>
              </w:rPr>
            </w:pPr>
          </w:p>
        </w:tc>
      </w:tr>
    </w:tbl>
    <w:p w14:paraId="3DE913B4" w14:textId="77777777" w:rsidR="00480115" w:rsidRPr="000262F4" w:rsidRDefault="00480115" w:rsidP="00480115">
      <w:pPr>
        <w:spacing w:line="360" w:lineRule="auto"/>
        <w:jc w:val="both"/>
        <w:rPr>
          <w:rFonts w:ascii="Garamond" w:hAnsi="Garamond" w:cstheme="minorHAnsi"/>
          <w:sz w:val="24"/>
          <w:szCs w:val="24"/>
        </w:rPr>
      </w:pPr>
    </w:p>
    <w:p w14:paraId="31A5B1D7"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480115" w:rsidRPr="000262F4" w14:paraId="26400D8D"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A44997"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A8007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1925E00C" w14:textId="77777777" w:rsidR="00480115" w:rsidRPr="000262F4" w:rsidRDefault="00480115" w:rsidP="000262F4">
            <w:pPr>
              <w:jc w:val="center"/>
              <w:rPr>
                <w:rFonts w:ascii="Garamond" w:hAnsi="Garamond" w:cstheme="minorHAnsi"/>
                <w:b/>
                <w:sz w:val="24"/>
                <w:szCs w:val="24"/>
              </w:rPr>
            </w:pPr>
          </w:p>
          <w:p w14:paraId="5D10DC89"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6AE96C1A" w14:textId="77777777" w:rsidR="00480115" w:rsidRPr="000262F4" w:rsidRDefault="00480115" w:rsidP="000262F4">
            <w:pPr>
              <w:jc w:val="center"/>
              <w:rPr>
                <w:rFonts w:ascii="Garamond" w:hAnsi="Garamond" w:cstheme="minorHAnsi"/>
                <w:b/>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E516B6" w14:textId="65C18E8D"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21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A501EF"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Proprietà</w:t>
            </w:r>
          </w:p>
        </w:tc>
        <w:tc>
          <w:tcPr>
            <w:tcW w:w="648" w:type="dxa"/>
            <w:tcBorders>
              <w:top w:val="nil"/>
              <w:left w:val="nil"/>
              <w:bottom w:val="nil"/>
              <w:right w:val="nil"/>
            </w:tcBorders>
          </w:tcPr>
          <w:p w14:paraId="3748020B"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60834021" w14:textId="77777777" w:rsidR="00480115" w:rsidRPr="000262F4" w:rsidRDefault="00480115" w:rsidP="000262F4">
            <w:pPr>
              <w:jc w:val="center"/>
              <w:rPr>
                <w:rFonts w:ascii="Garamond" w:hAnsi="Garamond" w:cstheme="minorHAnsi"/>
                <w:sz w:val="24"/>
                <w:szCs w:val="24"/>
              </w:rPr>
            </w:pPr>
          </w:p>
        </w:tc>
      </w:tr>
      <w:tr w:rsidR="00480115" w:rsidRPr="000262F4" w14:paraId="073B0E54"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54B2B8"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0658DDD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A424B69"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C53B341"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3210B771"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465A3ECB"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F27DC4C" w14:textId="77777777" w:rsidR="00480115" w:rsidRPr="000262F4" w:rsidRDefault="00480115" w:rsidP="000262F4">
            <w:pPr>
              <w:rPr>
                <w:rFonts w:ascii="Garamond" w:hAnsi="Garamond" w:cstheme="minorHAnsi"/>
                <w:sz w:val="24"/>
                <w:szCs w:val="24"/>
              </w:rPr>
            </w:pPr>
          </w:p>
        </w:tc>
      </w:tr>
      <w:tr w:rsidR="00480115" w:rsidRPr="000262F4" w14:paraId="16E0E51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FA16143"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6D1D42BF"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6967986"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5C0BEF5"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6E6A7619"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054186A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3DD7B253" w14:textId="77777777" w:rsidR="00480115" w:rsidRPr="000262F4" w:rsidRDefault="00480115" w:rsidP="000262F4">
            <w:pPr>
              <w:rPr>
                <w:rFonts w:ascii="Garamond" w:hAnsi="Garamond" w:cstheme="minorHAnsi"/>
                <w:sz w:val="24"/>
                <w:szCs w:val="24"/>
              </w:rPr>
            </w:pPr>
          </w:p>
        </w:tc>
      </w:tr>
      <w:tr w:rsidR="00480115" w:rsidRPr="000262F4" w14:paraId="32C04F4A"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C122AE"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85C5510"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79381735"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7DF48A2"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4BF25CC5"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2BDDDD6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9830769" w14:textId="77777777" w:rsidR="00480115" w:rsidRPr="000262F4" w:rsidRDefault="00480115" w:rsidP="000262F4">
            <w:pPr>
              <w:rPr>
                <w:rFonts w:ascii="Garamond" w:hAnsi="Garamond" w:cstheme="minorHAnsi"/>
                <w:sz w:val="24"/>
                <w:szCs w:val="24"/>
              </w:rPr>
            </w:pPr>
          </w:p>
        </w:tc>
      </w:tr>
      <w:tr w:rsidR="00480115" w:rsidRPr="000262F4" w14:paraId="0BA28EE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AEA560"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450AFF09"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51E6C7B9"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D88DAAD"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2639E9DA"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16CD2338"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6CCD8B5" w14:textId="77777777" w:rsidR="00480115" w:rsidRPr="000262F4" w:rsidRDefault="00480115" w:rsidP="000262F4">
            <w:pPr>
              <w:rPr>
                <w:rFonts w:ascii="Garamond" w:hAnsi="Garamond" w:cstheme="minorHAnsi"/>
                <w:sz w:val="24"/>
                <w:szCs w:val="24"/>
              </w:rPr>
            </w:pPr>
          </w:p>
        </w:tc>
      </w:tr>
    </w:tbl>
    <w:p w14:paraId="002239A8" w14:textId="77777777" w:rsidR="00480115" w:rsidRPr="000262F4" w:rsidRDefault="00480115" w:rsidP="00480115">
      <w:pPr>
        <w:spacing w:line="360" w:lineRule="auto"/>
        <w:jc w:val="both"/>
        <w:rPr>
          <w:rFonts w:ascii="Garamond" w:hAnsi="Garamond" w:cstheme="minorHAnsi"/>
          <w:sz w:val="24"/>
          <w:szCs w:val="24"/>
        </w:rPr>
      </w:pPr>
    </w:p>
    <w:p w14:paraId="3C0A859F" w14:textId="77777777" w:rsidR="00480115" w:rsidRPr="000262F4" w:rsidRDefault="00480115" w:rsidP="00480115">
      <w:pPr>
        <w:numPr>
          <w:ilvl w:val="0"/>
          <w:numId w:val="5"/>
        </w:numPr>
        <w:tabs>
          <w:tab w:val="clear" w:pos="720"/>
          <w:tab w:val="num" w:pos="360"/>
        </w:tabs>
        <w:spacing w:line="360" w:lineRule="auto"/>
        <w:ind w:hanging="720"/>
        <w:jc w:val="both"/>
        <w:rPr>
          <w:rFonts w:ascii="Garamond" w:hAnsi="Garamond" w:cstheme="minorHAnsi"/>
          <w:sz w:val="24"/>
          <w:szCs w:val="24"/>
        </w:rPr>
      </w:pPr>
      <w:r w:rsidRPr="000262F4">
        <w:rPr>
          <w:rFonts w:ascii="Garamond" w:hAnsi="Garamond" w:cstheme="minorHAnsi"/>
          <w:sz w:val="24"/>
          <w:szCs w:val="24"/>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480115" w:rsidRPr="000262F4" w14:paraId="484960C7" w14:textId="77777777" w:rsidTr="00B133C0">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B50950"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Società</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33478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 xml:space="preserve">Sede legale </w:t>
            </w:r>
          </w:p>
        </w:tc>
        <w:tc>
          <w:tcPr>
            <w:tcW w:w="2536" w:type="dxa"/>
            <w:tcBorders>
              <w:top w:val="single" w:sz="4" w:space="0" w:color="auto"/>
              <w:left w:val="nil"/>
              <w:bottom w:val="single" w:sz="4" w:space="0" w:color="auto"/>
              <w:right w:val="single" w:sz="4" w:space="0" w:color="auto"/>
            </w:tcBorders>
            <w:shd w:val="clear" w:color="auto" w:fill="F2F2F2" w:themeFill="background1" w:themeFillShade="F2"/>
          </w:tcPr>
          <w:p w14:paraId="604B3365" w14:textId="77777777" w:rsidR="00480115" w:rsidRPr="000262F4" w:rsidRDefault="00480115" w:rsidP="000262F4">
            <w:pPr>
              <w:jc w:val="center"/>
              <w:rPr>
                <w:rFonts w:ascii="Garamond" w:hAnsi="Garamond" w:cstheme="minorHAnsi"/>
                <w:b/>
                <w:sz w:val="24"/>
                <w:szCs w:val="24"/>
              </w:rPr>
            </w:pPr>
          </w:p>
          <w:p w14:paraId="3FFF9C7B"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 xml:space="preserve">C.F. e P.I. </w:t>
            </w:r>
          </w:p>
          <w:p w14:paraId="4C22FF03" w14:textId="77777777" w:rsidR="00480115" w:rsidRPr="000262F4" w:rsidRDefault="00480115" w:rsidP="000262F4">
            <w:pPr>
              <w:jc w:val="center"/>
              <w:rPr>
                <w:rFonts w:ascii="Garamond" w:hAnsi="Garamond" w:cstheme="minorHAnsi"/>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9DF83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Proprietà</w:t>
            </w:r>
          </w:p>
        </w:tc>
      </w:tr>
      <w:tr w:rsidR="00480115" w:rsidRPr="000262F4" w14:paraId="2E76FF0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2128EAE"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5CF881A0"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4491BDDA"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62D2F29" w14:textId="77777777" w:rsidR="00480115" w:rsidRPr="000262F4" w:rsidRDefault="00480115" w:rsidP="000262F4">
            <w:pPr>
              <w:rPr>
                <w:rFonts w:ascii="Garamond" w:hAnsi="Garamond" w:cstheme="minorHAnsi"/>
                <w:sz w:val="24"/>
                <w:szCs w:val="24"/>
              </w:rPr>
            </w:pPr>
          </w:p>
        </w:tc>
      </w:tr>
      <w:tr w:rsidR="00480115" w:rsidRPr="000262F4" w14:paraId="688DD94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6218B4D"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FE9DCD1"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79C92194"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41A1B16" w14:textId="77777777" w:rsidR="00480115" w:rsidRPr="000262F4" w:rsidRDefault="00480115" w:rsidP="000262F4">
            <w:pPr>
              <w:rPr>
                <w:rFonts w:ascii="Garamond" w:hAnsi="Garamond" w:cstheme="minorHAnsi"/>
                <w:sz w:val="24"/>
                <w:szCs w:val="24"/>
              </w:rPr>
            </w:pPr>
          </w:p>
        </w:tc>
      </w:tr>
      <w:tr w:rsidR="00480115" w:rsidRPr="000262F4" w14:paraId="5359DCA0"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4D490A5"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09BDD15A"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52152124"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FA54BCE" w14:textId="77777777" w:rsidR="00480115" w:rsidRPr="000262F4" w:rsidRDefault="00480115" w:rsidP="000262F4">
            <w:pPr>
              <w:rPr>
                <w:rFonts w:ascii="Garamond" w:hAnsi="Garamond" w:cstheme="minorHAnsi"/>
                <w:sz w:val="24"/>
                <w:szCs w:val="24"/>
              </w:rPr>
            </w:pPr>
          </w:p>
        </w:tc>
      </w:tr>
      <w:tr w:rsidR="00480115" w:rsidRPr="000262F4" w14:paraId="45EAF2F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971C835"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5D1A6A2D"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596820C7"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ABE69BB" w14:textId="77777777" w:rsidR="00480115" w:rsidRPr="000262F4" w:rsidRDefault="00480115" w:rsidP="000262F4">
            <w:pPr>
              <w:rPr>
                <w:rFonts w:ascii="Garamond" w:hAnsi="Garamond" w:cstheme="minorHAnsi"/>
                <w:sz w:val="24"/>
                <w:szCs w:val="24"/>
              </w:rPr>
            </w:pPr>
          </w:p>
        </w:tc>
      </w:tr>
    </w:tbl>
    <w:p w14:paraId="6176D061" w14:textId="77777777" w:rsidR="00480115" w:rsidRPr="000262F4" w:rsidRDefault="00480115" w:rsidP="00480115">
      <w:pPr>
        <w:spacing w:line="360" w:lineRule="auto"/>
        <w:jc w:val="both"/>
        <w:rPr>
          <w:rFonts w:ascii="Garamond" w:hAnsi="Garamond" w:cstheme="minorHAnsi"/>
          <w:sz w:val="24"/>
          <w:szCs w:val="24"/>
        </w:rPr>
      </w:pPr>
    </w:p>
    <w:p w14:paraId="2625085C"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480115" w:rsidRPr="000262F4" w14:paraId="7C6D64B4" w14:textId="77777777" w:rsidTr="00B133C0">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E7335"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56A487"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tcPr>
          <w:p w14:paraId="64F294A6" w14:textId="77777777" w:rsidR="00480115" w:rsidRPr="000262F4" w:rsidRDefault="00480115" w:rsidP="000262F4">
            <w:pPr>
              <w:jc w:val="center"/>
              <w:rPr>
                <w:rFonts w:ascii="Garamond" w:hAnsi="Garamond" w:cstheme="minorHAnsi"/>
                <w:b/>
                <w:sz w:val="24"/>
                <w:szCs w:val="24"/>
              </w:rPr>
            </w:pPr>
          </w:p>
          <w:p w14:paraId="493D9AB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5B6451D7"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A48145" w14:textId="4115A65A"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FFF793" w14:textId="4BC79028"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160" w:type="dxa"/>
            <w:tcBorders>
              <w:top w:val="nil"/>
              <w:left w:val="nil"/>
              <w:bottom w:val="nil"/>
              <w:right w:val="nil"/>
            </w:tcBorders>
          </w:tcPr>
          <w:p w14:paraId="55C9B57E"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36447C9D" w14:textId="77777777" w:rsidR="00480115" w:rsidRPr="000262F4" w:rsidRDefault="00480115" w:rsidP="000262F4">
            <w:pPr>
              <w:jc w:val="center"/>
              <w:rPr>
                <w:rFonts w:ascii="Garamond" w:hAnsi="Garamond" w:cstheme="minorHAnsi"/>
                <w:sz w:val="24"/>
                <w:szCs w:val="24"/>
              </w:rPr>
            </w:pPr>
          </w:p>
        </w:tc>
      </w:tr>
      <w:tr w:rsidR="00480115" w:rsidRPr="000262F4" w14:paraId="1823055D"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BBD4D26"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14:paraId="784552BD"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693" w:type="dxa"/>
            <w:tcBorders>
              <w:top w:val="single" w:sz="4" w:space="0" w:color="auto"/>
              <w:left w:val="nil"/>
              <w:bottom w:val="single" w:sz="4" w:space="0" w:color="auto"/>
              <w:right w:val="single" w:sz="4" w:space="0" w:color="auto"/>
            </w:tcBorders>
          </w:tcPr>
          <w:p w14:paraId="168415BF"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6443083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173" w:type="dxa"/>
            <w:tcBorders>
              <w:top w:val="nil"/>
              <w:left w:val="nil"/>
              <w:bottom w:val="single" w:sz="4" w:space="0" w:color="auto"/>
              <w:right w:val="single" w:sz="4" w:space="0" w:color="auto"/>
            </w:tcBorders>
            <w:shd w:val="clear" w:color="auto" w:fill="auto"/>
            <w:noWrap/>
            <w:vAlign w:val="bottom"/>
          </w:tcPr>
          <w:p w14:paraId="7AA013C7"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60" w:type="dxa"/>
            <w:tcBorders>
              <w:top w:val="nil"/>
              <w:left w:val="nil"/>
              <w:bottom w:val="nil"/>
              <w:right w:val="nil"/>
            </w:tcBorders>
          </w:tcPr>
          <w:p w14:paraId="6A23B0A7"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63CDE24" w14:textId="77777777" w:rsidR="00480115" w:rsidRPr="000262F4" w:rsidRDefault="00480115" w:rsidP="000262F4">
            <w:pPr>
              <w:rPr>
                <w:rFonts w:ascii="Garamond" w:hAnsi="Garamond" w:cstheme="minorHAnsi"/>
                <w:sz w:val="24"/>
                <w:szCs w:val="24"/>
              </w:rPr>
            </w:pPr>
          </w:p>
        </w:tc>
      </w:tr>
      <w:tr w:rsidR="00480115" w:rsidRPr="000262F4" w14:paraId="53978A0C"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291850C" w14:textId="77777777" w:rsidR="00480115" w:rsidRPr="000262F4" w:rsidRDefault="00480115" w:rsidP="000262F4">
            <w:pPr>
              <w:rPr>
                <w:rFonts w:ascii="Garamond" w:hAnsi="Garamond" w:cstheme="minorHAnsi"/>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73A9E30A" w14:textId="77777777" w:rsidR="00480115" w:rsidRPr="000262F4" w:rsidRDefault="00480115" w:rsidP="000262F4">
            <w:pPr>
              <w:rPr>
                <w:rFonts w:ascii="Garamond" w:hAnsi="Garamond" w:cstheme="minorHAnsi"/>
                <w:sz w:val="24"/>
                <w:szCs w:val="24"/>
              </w:rPr>
            </w:pPr>
          </w:p>
        </w:tc>
        <w:tc>
          <w:tcPr>
            <w:tcW w:w="2693" w:type="dxa"/>
            <w:tcBorders>
              <w:top w:val="single" w:sz="4" w:space="0" w:color="auto"/>
              <w:left w:val="nil"/>
              <w:bottom w:val="single" w:sz="4" w:space="0" w:color="auto"/>
              <w:right w:val="single" w:sz="4" w:space="0" w:color="auto"/>
            </w:tcBorders>
          </w:tcPr>
          <w:p w14:paraId="5777F3F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FD80668"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0D7A80ED"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2FB0BFF7"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2AC14597" w14:textId="77777777" w:rsidR="00480115" w:rsidRPr="000262F4" w:rsidRDefault="00480115" w:rsidP="000262F4">
            <w:pPr>
              <w:rPr>
                <w:rFonts w:ascii="Garamond" w:hAnsi="Garamond" w:cstheme="minorHAnsi"/>
                <w:sz w:val="24"/>
                <w:szCs w:val="24"/>
              </w:rPr>
            </w:pPr>
          </w:p>
        </w:tc>
      </w:tr>
      <w:tr w:rsidR="00480115" w:rsidRPr="000262F4" w14:paraId="2D8452BA"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797C02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14:paraId="13B48C0A"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693" w:type="dxa"/>
            <w:tcBorders>
              <w:top w:val="single" w:sz="4" w:space="0" w:color="auto"/>
              <w:left w:val="nil"/>
              <w:bottom w:val="single" w:sz="4" w:space="0" w:color="auto"/>
              <w:right w:val="single" w:sz="4" w:space="0" w:color="auto"/>
            </w:tcBorders>
          </w:tcPr>
          <w:p w14:paraId="106D21B2"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45B256C5"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173" w:type="dxa"/>
            <w:tcBorders>
              <w:top w:val="nil"/>
              <w:left w:val="nil"/>
              <w:bottom w:val="single" w:sz="4" w:space="0" w:color="auto"/>
              <w:right w:val="single" w:sz="4" w:space="0" w:color="auto"/>
            </w:tcBorders>
            <w:shd w:val="clear" w:color="auto" w:fill="auto"/>
            <w:noWrap/>
            <w:vAlign w:val="bottom"/>
          </w:tcPr>
          <w:p w14:paraId="65B7AAB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60" w:type="dxa"/>
            <w:tcBorders>
              <w:top w:val="nil"/>
              <w:left w:val="nil"/>
              <w:bottom w:val="nil"/>
              <w:right w:val="nil"/>
            </w:tcBorders>
          </w:tcPr>
          <w:p w14:paraId="521E196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7C28C11" w14:textId="77777777" w:rsidR="00480115" w:rsidRPr="000262F4" w:rsidRDefault="00480115" w:rsidP="000262F4">
            <w:pPr>
              <w:rPr>
                <w:rFonts w:ascii="Garamond" w:hAnsi="Garamond" w:cstheme="minorHAnsi"/>
                <w:sz w:val="24"/>
                <w:szCs w:val="24"/>
              </w:rPr>
            </w:pPr>
          </w:p>
        </w:tc>
      </w:tr>
      <w:tr w:rsidR="00480115" w:rsidRPr="000262F4" w14:paraId="4E3BD5DB"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8666849" w14:textId="77777777" w:rsidR="00480115" w:rsidRPr="000262F4" w:rsidRDefault="00480115" w:rsidP="000262F4">
            <w:pPr>
              <w:rPr>
                <w:rFonts w:ascii="Garamond" w:hAnsi="Garamond" w:cstheme="minorHAnsi"/>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1BBB93A3" w14:textId="77777777" w:rsidR="00480115" w:rsidRPr="000262F4" w:rsidRDefault="00480115" w:rsidP="000262F4">
            <w:pPr>
              <w:rPr>
                <w:rFonts w:ascii="Garamond" w:hAnsi="Garamond" w:cstheme="minorHAnsi"/>
                <w:sz w:val="24"/>
                <w:szCs w:val="24"/>
              </w:rPr>
            </w:pPr>
          </w:p>
        </w:tc>
        <w:tc>
          <w:tcPr>
            <w:tcW w:w="2693" w:type="dxa"/>
            <w:tcBorders>
              <w:top w:val="single" w:sz="4" w:space="0" w:color="auto"/>
              <w:left w:val="nil"/>
              <w:bottom w:val="single" w:sz="4" w:space="0" w:color="auto"/>
              <w:right w:val="single" w:sz="4" w:space="0" w:color="auto"/>
            </w:tcBorders>
          </w:tcPr>
          <w:p w14:paraId="061B82E6"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68796B3F"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5144AD9"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46881D1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ED07595" w14:textId="77777777" w:rsidR="00480115" w:rsidRPr="000262F4" w:rsidRDefault="00480115" w:rsidP="000262F4">
            <w:pPr>
              <w:rPr>
                <w:rFonts w:ascii="Garamond" w:hAnsi="Garamond" w:cstheme="minorHAnsi"/>
                <w:sz w:val="24"/>
                <w:szCs w:val="24"/>
              </w:rPr>
            </w:pPr>
          </w:p>
        </w:tc>
      </w:tr>
    </w:tbl>
    <w:p w14:paraId="03383187" w14:textId="77777777" w:rsidR="000262F4" w:rsidRDefault="000262F4" w:rsidP="000262F4">
      <w:pPr>
        <w:spacing w:line="360" w:lineRule="auto"/>
        <w:ind w:left="360"/>
        <w:jc w:val="both"/>
        <w:rPr>
          <w:rFonts w:ascii="Garamond" w:hAnsi="Garamond" w:cstheme="minorHAnsi"/>
          <w:sz w:val="24"/>
          <w:szCs w:val="24"/>
        </w:rPr>
      </w:pPr>
    </w:p>
    <w:p w14:paraId="46AC7297" w14:textId="73EDC1FE"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80115" w:rsidRPr="000262F4" w14:paraId="14213015" w14:textId="77777777" w:rsidTr="000262F4">
        <w:trPr>
          <w:trHeight w:val="894"/>
        </w:trPr>
        <w:tc>
          <w:tcPr>
            <w:tcW w:w="9720" w:type="dxa"/>
            <w:shd w:val="clear" w:color="auto" w:fill="auto"/>
          </w:tcPr>
          <w:p w14:paraId="696689A1" w14:textId="77777777" w:rsidR="00480115" w:rsidRDefault="00480115" w:rsidP="00897A84">
            <w:pPr>
              <w:spacing w:line="360" w:lineRule="auto"/>
              <w:jc w:val="both"/>
              <w:rPr>
                <w:rFonts w:ascii="Garamond" w:hAnsi="Garamond" w:cstheme="minorHAnsi"/>
                <w:sz w:val="24"/>
                <w:szCs w:val="24"/>
              </w:rPr>
            </w:pPr>
          </w:p>
          <w:p w14:paraId="2469BBBA" w14:textId="77777777" w:rsidR="000262F4" w:rsidRDefault="000262F4" w:rsidP="00897A84">
            <w:pPr>
              <w:spacing w:line="360" w:lineRule="auto"/>
              <w:jc w:val="both"/>
              <w:rPr>
                <w:rFonts w:ascii="Garamond" w:hAnsi="Garamond" w:cstheme="minorHAnsi"/>
                <w:sz w:val="24"/>
                <w:szCs w:val="24"/>
              </w:rPr>
            </w:pPr>
          </w:p>
          <w:p w14:paraId="60B4D376" w14:textId="77777777" w:rsidR="000262F4" w:rsidRPr="000262F4" w:rsidRDefault="000262F4" w:rsidP="00897A84">
            <w:pPr>
              <w:spacing w:line="360" w:lineRule="auto"/>
              <w:jc w:val="both"/>
              <w:rPr>
                <w:rFonts w:ascii="Garamond" w:hAnsi="Garamond" w:cstheme="minorHAnsi"/>
                <w:sz w:val="24"/>
                <w:szCs w:val="24"/>
              </w:rPr>
            </w:pPr>
          </w:p>
        </w:tc>
      </w:tr>
    </w:tbl>
    <w:p w14:paraId="4E811CCA" w14:textId="77777777" w:rsidR="002F62B1" w:rsidRDefault="002F62B1" w:rsidP="002F62B1">
      <w:pPr>
        <w:spacing w:line="360" w:lineRule="auto"/>
        <w:ind w:left="360"/>
        <w:jc w:val="both"/>
        <w:rPr>
          <w:rFonts w:ascii="Garamond" w:hAnsi="Garamond" w:cstheme="minorHAnsi"/>
          <w:sz w:val="24"/>
          <w:szCs w:val="24"/>
        </w:rPr>
      </w:pPr>
    </w:p>
    <w:p w14:paraId="1888D1C4" w14:textId="0C73B8B1"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80115" w:rsidRPr="000262F4" w14:paraId="70A2FC0A" w14:textId="77777777" w:rsidTr="00897A84">
        <w:tc>
          <w:tcPr>
            <w:tcW w:w="9720" w:type="dxa"/>
            <w:shd w:val="clear" w:color="auto" w:fill="auto"/>
          </w:tcPr>
          <w:p w14:paraId="3C333B0C" w14:textId="77777777" w:rsidR="00480115" w:rsidRDefault="00480115" w:rsidP="00897A84">
            <w:pPr>
              <w:spacing w:line="360" w:lineRule="auto"/>
              <w:jc w:val="both"/>
              <w:rPr>
                <w:rFonts w:ascii="Garamond" w:hAnsi="Garamond" w:cstheme="minorHAnsi"/>
                <w:sz w:val="24"/>
                <w:szCs w:val="24"/>
              </w:rPr>
            </w:pPr>
          </w:p>
          <w:p w14:paraId="38968E68" w14:textId="77777777" w:rsidR="002F62B1" w:rsidRDefault="002F62B1" w:rsidP="00897A84">
            <w:pPr>
              <w:spacing w:line="360" w:lineRule="auto"/>
              <w:jc w:val="both"/>
              <w:rPr>
                <w:rFonts w:ascii="Garamond" w:hAnsi="Garamond" w:cstheme="minorHAnsi"/>
                <w:sz w:val="24"/>
                <w:szCs w:val="24"/>
              </w:rPr>
            </w:pPr>
          </w:p>
          <w:p w14:paraId="322CCB63" w14:textId="77777777" w:rsidR="002F62B1" w:rsidRDefault="002F62B1" w:rsidP="00897A84">
            <w:pPr>
              <w:spacing w:line="360" w:lineRule="auto"/>
              <w:jc w:val="both"/>
              <w:rPr>
                <w:rFonts w:ascii="Garamond" w:hAnsi="Garamond" w:cstheme="minorHAnsi"/>
                <w:sz w:val="24"/>
                <w:szCs w:val="24"/>
              </w:rPr>
            </w:pPr>
          </w:p>
          <w:p w14:paraId="78BDE5DB" w14:textId="77777777" w:rsidR="002F62B1" w:rsidRDefault="002F62B1" w:rsidP="00897A84">
            <w:pPr>
              <w:spacing w:line="360" w:lineRule="auto"/>
              <w:jc w:val="both"/>
              <w:rPr>
                <w:rFonts w:ascii="Garamond" w:hAnsi="Garamond" w:cstheme="minorHAnsi"/>
                <w:sz w:val="24"/>
                <w:szCs w:val="24"/>
              </w:rPr>
            </w:pPr>
          </w:p>
          <w:p w14:paraId="53E41914" w14:textId="77777777" w:rsidR="002F62B1" w:rsidRPr="000262F4" w:rsidRDefault="002F62B1" w:rsidP="00897A84">
            <w:pPr>
              <w:spacing w:line="360" w:lineRule="auto"/>
              <w:jc w:val="both"/>
              <w:rPr>
                <w:rFonts w:ascii="Garamond" w:hAnsi="Garamond" w:cstheme="minorHAnsi"/>
                <w:sz w:val="24"/>
                <w:szCs w:val="24"/>
              </w:rPr>
            </w:pPr>
          </w:p>
        </w:tc>
      </w:tr>
    </w:tbl>
    <w:p w14:paraId="3D143FD8" w14:textId="77777777" w:rsidR="00480115" w:rsidRPr="000262F4" w:rsidRDefault="00480115" w:rsidP="00480115">
      <w:pPr>
        <w:spacing w:line="360" w:lineRule="auto"/>
        <w:jc w:val="both"/>
        <w:rPr>
          <w:rFonts w:ascii="Garamond" w:hAnsi="Garamond" w:cstheme="minorHAnsi"/>
          <w:sz w:val="24"/>
          <w:szCs w:val="24"/>
        </w:rPr>
      </w:pPr>
    </w:p>
    <w:p w14:paraId="16B4D49A" w14:textId="294EB702" w:rsidR="00480115" w:rsidRPr="000262F4" w:rsidRDefault="00B133C0" w:rsidP="00480115">
      <w:pPr>
        <w:autoSpaceDE w:val="0"/>
        <w:autoSpaceDN w:val="0"/>
        <w:adjustRightInd w:val="0"/>
        <w:spacing w:line="300" w:lineRule="auto"/>
        <w:jc w:val="both"/>
        <w:rPr>
          <w:rFonts w:ascii="Garamond" w:hAnsi="Garamond" w:cstheme="minorHAnsi"/>
          <w:sz w:val="24"/>
          <w:szCs w:val="24"/>
        </w:rPr>
      </w:pPr>
      <w:r w:rsidRPr="000262F4">
        <w:rPr>
          <w:rFonts w:ascii="Garamond" w:hAnsi="Garamond" w:cstheme="minorHAnsi"/>
          <w:sz w:val="24"/>
          <w:szCs w:val="24"/>
        </w:rPr>
        <w:t>A</w:t>
      </w:r>
      <w:r w:rsidR="00480115" w:rsidRPr="000262F4">
        <w:rPr>
          <w:rFonts w:ascii="Garamond" w:hAnsi="Garamond" w:cstheme="minorHAnsi"/>
          <w:sz w:val="24"/>
          <w:szCs w:val="24"/>
        </w:rPr>
        <w:t xml:space="preserve">i sensi della vigente normativa antimafia, che nei confronti dei soggetti di cui all’Art 85 del </w:t>
      </w:r>
      <w:proofErr w:type="spellStart"/>
      <w:r w:rsidR="0071014A" w:rsidRPr="000262F4">
        <w:rPr>
          <w:rFonts w:ascii="Garamond" w:hAnsi="Garamond" w:cstheme="minorHAnsi"/>
          <w:sz w:val="24"/>
          <w:szCs w:val="24"/>
        </w:rPr>
        <w:t>D.Lgs.</w:t>
      </w:r>
      <w:proofErr w:type="spellEnd"/>
      <w:r w:rsidR="00480115" w:rsidRPr="000262F4">
        <w:rPr>
          <w:rFonts w:ascii="Garamond" w:hAnsi="Garamond" w:cstheme="minorHAnsi"/>
          <w:sz w:val="24"/>
          <w:szCs w:val="24"/>
        </w:rPr>
        <w:t xml:space="preserve"> 159/2011 non sussistono le cause di divieto, di decadenza o di sospensione previste dall’art. 67 del </w:t>
      </w:r>
      <w:proofErr w:type="spellStart"/>
      <w:r w:rsidR="00480115" w:rsidRPr="000262F4">
        <w:rPr>
          <w:rFonts w:ascii="Garamond" w:hAnsi="Garamond" w:cstheme="minorHAnsi"/>
          <w:sz w:val="24"/>
          <w:szCs w:val="24"/>
        </w:rPr>
        <w:t>D.Lgs.</w:t>
      </w:r>
      <w:proofErr w:type="spellEnd"/>
      <w:r w:rsidR="00480115" w:rsidRPr="000262F4">
        <w:rPr>
          <w:rFonts w:ascii="Garamond" w:hAnsi="Garamond" w:cstheme="minorHAnsi"/>
          <w:sz w:val="24"/>
          <w:szCs w:val="24"/>
        </w:rPr>
        <w:t xml:space="preserve"> n. 159/2011 e successive modificazioni ed integrazioni.</w:t>
      </w:r>
    </w:p>
    <w:p w14:paraId="324CD59D" w14:textId="77777777" w:rsidR="00480115" w:rsidRPr="000262F4" w:rsidRDefault="00480115" w:rsidP="00480115">
      <w:pPr>
        <w:pStyle w:val="Paragrafoelenco"/>
        <w:rPr>
          <w:rFonts w:ascii="Garamond" w:hAnsi="Garamond" w:cstheme="minorHAnsi"/>
          <w:sz w:val="24"/>
          <w:szCs w:val="24"/>
        </w:rPr>
      </w:pPr>
    </w:p>
    <w:p w14:paraId="48ABAE51" w14:textId="77777777" w:rsidR="00480115" w:rsidRPr="000262F4" w:rsidRDefault="00480115" w:rsidP="00480115">
      <w:pPr>
        <w:autoSpaceDE w:val="0"/>
        <w:autoSpaceDN w:val="0"/>
        <w:adjustRightInd w:val="0"/>
        <w:spacing w:line="300" w:lineRule="auto"/>
        <w:jc w:val="both"/>
        <w:rPr>
          <w:rFonts w:ascii="Garamond" w:hAnsi="Garamond" w:cstheme="minorHAnsi"/>
          <w:sz w:val="24"/>
          <w:szCs w:val="24"/>
        </w:rPr>
      </w:pPr>
      <w:r w:rsidRPr="000262F4">
        <w:rPr>
          <w:rFonts w:ascii="Garamond" w:hAnsi="Garamond" w:cstheme="minorHAnsi"/>
          <w:b/>
          <w:sz w:val="24"/>
          <w:szCs w:val="24"/>
        </w:rPr>
        <w:t>Dichiara</w:t>
      </w:r>
      <w:r w:rsidRPr="000262F4">
        <w:rPr>
          <w:rFonts w:ascii="Garamond" w:hAnsi="Garamond" w:cstheme="minorHAnsi"/>
          <w:sz w:val="24"/>
          <w:szCs w:val="24"/>
        </w:rPr>
        <w:t>, infine, di essere informato,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7D4B41CC" w14:textId="77777777" w:rsidR="00480115" w:rsidRPr="000262F4" w:rsidRDefault="00480115" w:rsidP="00480115">
      <w:pPr>
        <w:spacing w:line="360" w:lineRule="auto"/>
        <w:jc w:val="center"/>
        <w:rPr>
          <w:rFonts w:ascii="Garamond" w:hAnsi="Garamond" w:cstheme="minorHAnsi"/>
          <w:sz w:val="24"/>
          <w:szCs w:val="24"/>
        </w:rPr>
      </w:pPr>
    </w:p>
    <w:p w14:paraId="754225C6"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 xml:space="preserve">Luogo e Data ______________________                                                                                                                         </w:t>
      </w:r>
    </w:p>
    <w:p w14:paraId="3172B06F" w14:textId="77777777" w:rsidR="000262F4" w:rsidRDefault="000262F4" w:rsidP="000262F4">
      <w:pPr>
        <w:widowControl w:val="0"/>
        <w:rPr>
          <w:rFonts w:ascii="Garamond" w:hAnsi="Garamond"/>
          <w:sz w:val="24"/>
          <w:szCs w:val="24"/>
        </w:rPr>
      </w:pPr>
    </w:p>
    <w:p w14:paraId="3E301379" w14:textId="7DDA0EB2" w:rsidR="005D7DAC" w:rsidRPr="000262F4" w:rsidRDefault="005D7DAC" w:rsidP="000262F4">
      <w:pPr>
        <w:widowControl w:val="0"/>
        <w:jc w:val="right"/>
        <w:rPr>
          <w:rFonts w:ascii="Garamond" w:hAnsi="Garamond"/>
          <w:sz w:val="24"/>
          <w:szCs w:val="24"/>
        </w:rPr>
      </w:pPr>
      <w:r w:rsidRPr="000262F4">
        <w:rPr>
          <w:rFonts w:ascii="Garamond" w:hAnsi="Garamond"/>
          <w:sz w:val="24"/>
          <w:szCs w:val="24"/>
        </w:rPr>
        <w:t>Firma digitale</w:t>
      </w:r>
      <w:r w:rsidRPr="000262F4">
        <w:rPr>
          <w:rStyle w:val="Rimandonotaapidipagina"/>
          <w:rFonts w:ascii="Garamond" w:hAnsi="Garamond"/>
          <w:sz w:val="24"/>
          <w:szCs w:val="24"/>
        </w:rPr>
        <w:footnoteReference w:id="1"/>
      </w:r>
      <w:r w:rsidRPr="000262F4">
        <w:rPr>
          <w:rFonts w:ascii="Garamond" w:hAnsi="Garamond"/>
          <w:sz w:val="24"/>
          <w:szCs w:val="24"/>
        </w:rPr>
        <w:t xml:space="preserve"> del legale rappresentante/procuratore</w:t>
      </w:r>
      <w:bookmarkStart w:id="7" w:name="_Ref41906052"/>
      <w:r w:rsidRPr="000262F4">
        <w:rPr>
          <w:rStyle w:val="Rimandonotaapidipagina"/>
          <w:rFonts w:ascii="Garamond" w:hAnsi="Garamond"/>
          <w:sz w:val="24"/>
          <w:szCs w:val="24"/>
        </w:rPr>
        <w:footnoteReference w:id="2"/>
      </w:r>
      <w:bookmarkEnd w:id="7"/>
    </w:p>
    <w:p w14:paraId="514BE83C" w14:textId="77777777" w:rsidR="00B133C0" w:rsidRPr="000262F4" w:rsidRDefault="00B133C0" w:rsidP="00B133C0">
      <w:pPr>
        <w:pStyle w:val="Paragrafoelenco"/>
        <w:tabs>
          <w:tab w:val="left" w:pos="5347"/>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ab/>
      </w:r>
    </w:p>
    <w:p w14:paraId="27B71830"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p>
    <w:p w14:paraId="3627C0A8"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0064887B" w14:textId="77777777" w:rsidR="00480115" w:rsidRPr="000262F4" w:rsidRDefault="00480115" w:rsidP="00480115">
      <w:pPr>
        <w:jc w:val="both"/>
        <w:rPr>
          <w:rFonts w:ascii="Garamond" w:hAnsi="Garamond" w:cstheme="minorHAnsi"/>
          <w:sz w:val="24"/>
          <w:szCs w:val="24"/>
        </w:rPr>
      </w:pPr>
    </w:p>
    <w:p w14:paraId="2BD493D4" w14:textId="77777777" w:rsidR="00480115" w:rsidRPr="000262F4" w:rsidRDefault="00480115" w:rsidP="00480115">
      <w:pPr>
        <w:pBdr>
          <w:bottom w:val="single" w:sz="4" w:space="1" w:color="auto"/>
        </w:pBdr>
        <w:spacing w:line="360" w:lineRule="auto"/>
        <w:jc w:val="both"/>
        <w:rPr>
          <w:rFonts w:ascii="Garamond" w:hAnsi="Garamond" w:cstheme="minorHAnsi"/>
          <w:sz w:val="24"/>
          <w:szCs w:val="24"/>
        </w:rPr>
      </w:pPr>
    </w:p>
    <w:p w14:paraId="1537E7E3" w14:textId="24C891F3" w:rsidR="00480115" w:rsidRPr="000262F4" w:rsidRDefault="00480115" w:rsidP="00480115">
      <w:pPr>
        <w:shd w:val="clear" w:color="auto" w:fill="FFFFFF"/>
        <w:jc w:val="both"/>
        <w:textAlignment w:val="top"/>
        <w:rPr>
          <w:rFonts w:ascii="Garamond" w:hAnsi="Garamond" w:cs="Calibri Light"/>
          <w:bCs/>
          <w:sz w:val="22"/>
          <w:szCs w:val="22"/>
        </w:rPr>
      </w:pPr>
      <w:r w:rsidRPr="000262F4">
        <w:rPr>
          <w:rFonts w:ascii="Garamond" w:hAnsi="Garamond" w:cs="Calibri Light"/>
          <w:b/>
          <w:bCs/>
          <w:sz w:val="22"/>
          <w:szCs w:val="22"/>
        </w:rPr>
        <w:t>Variazioni degli organi societari:</w:t>
      </w:r>
      <w:r w:rsidRPr="000262F4">
        <w:rPr>
          <w:rFonts w:ascii="Garamond" w:hAnsi="Garamond" w:cs="Calibri Light"/>
          <w:bCs/>
          <w:sz w:val="22"/>
          <w:szCs w:val="22"/>
        </w:rPr>
        <w:t xml:space="preserve"> 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w:t>
      </w:r>
      <w:r w:rsidR="000262F4" w:rsidRPr="000262F4">
        <w:rPr>
          <w:rFonts w:ascii="Garamond" w:hAnsi="Garamond" w:cs="Calibri Light"/>
          <w:bCs/>
          <w:sz w:val="22"/>
          <w:szCs w:val="22"/>
        </w:rPr>
        <w:t>D.lgs.</w:t>
      </w:r>
      <w:r w:rsidRPr="000262F4">
        <w:rPr>
          <w:rFonts w:ascii="Garamond" w:hAnsi="Garamond" w:cs="Calibri Light"/>
          <w:bCs/>
          <w:sz w:val="22"/>
          <w:szCs w:val="22"/>
        </w:rPr>
        <w:t xml:space="preserve"> 159/2011.</w:t>
      </w:r>
    </w:p>
    <w:p w14:paraId="6DDD275B" w14:textId="2ADA596D" w:rsidR="00D75DD4" w:rsidRPr="000262F4" w:rsidRDefault="00D75DD4" w:rsidP="008A4CAF">
      <w:pPr>
        <w:rPr>
          <w:rFonts w:ascii="Garamond" w:hAnsi="Garamond" w:cstheme="minorHAnsi"/>
          <w:sz w:val="24"/>
          <w:szCs w:val="24"/>
        </w:rPr>
      </w:pPr>
    </w:p>
    <w:p w14:paraId="15A564F8" w14:textId="0E8A3C93" w:rsidR="000F71AD" w:rsidRPr="00792E67" w:rsidRDefault="000F71AD" w:rsidP="00792E67">
      <w:pPr>
        <w:spacing w:after="160" w:line="259" w:lineRule="auto"/>
        <w:rPr>
          <w:rFonts w:ascii="Garamond" w:hAnsi="Garamond" w:cstheme="minorHAnsi"/>
          <w:sz w:val="24"/>
          <w:szCs w:val="24"/>
        </w:rPr>
      </w:pPr>
      <w:r w:rsidRPr="000262F4">
        <w:rPr>
          <w:rFonts w:ascii="Garamond" w:hAnsi="Garamond" w:cstheme="minorHAnsi"/>
          <w:sz w:val="24"/>
          <w:szCs w:val="24"/>
        </w:rPr>
        <w:br w:type="page"/>
      </w:r>
      <w:r w:rsidRPr="000262F4">
        <w:rPr>
          <w:rFonts w:ascii="Garamond" w:hAnsi="Garamond" w:cstheme="minorHAnsi"/>
          <w:b/>
          <w:sz w:val="24"/>
          <w:szCs w:val="24"/>
        </w:rPr>
        <w:lastRenderedPageBreak/>
        <w:t>Allegato: Tabella dei controlli antimafia che saranno esperiti dalla Stazione Appaltante:</w:t>
      </w:r>
    </w:p>
    <w:p w14:paraId="3570B249" w14:textId="3F745CFB" w:rsidR="000F71AD" w:rsidRPr="000262F4" w:rsidRDefault="000F71AD" w:rsidP="008A4CAF">
      <w:pPr>
        <w:rPr>
          <w:rFonts w:ascii="Garamond" w:hAnsi="Garamond" w:cs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484"/>
      </w:tblGrid>
      <w:tr w:rsidR="000F71AD" w:rsidRPr="000262F4" w14:paraId="006FF848" w14:textId="77777777" w:rsidTr="001D1566">
        <w:tc>
          <w:tcPr>
            <w:tcW w:w="10314" w:type="dxa"/>
            <w:gridSpan w:val="2"/>
            <w:tcBorders>
              <w:top w:val="single" w:sz="4" w:space="0" w:color="auto"/>
              <w:left w:val="single" w:sz="4" w:space="0" w:color="auto"/>
              <w:bottom w:val="single" w:sz="4" w:space="0" w:color="auto"/>
              <w:right w:val="single" w:sz="4" w:space="0" w:color="auto"/>
            </w:tcBorders>
          </w:tcPr>
          <w:p w14:paraId="0A18C985" w14:textId="31A2892F" w:rsidR="000F71AD" w:rsidRPr="000262F4" w:rsidRDefault="000F71AD" w:rsidP="00B133C0">
            <w:pPr>
              <w:pStyle w:val="Intestazione"/>
              <w:jc w:val="both"/>
              <w:rPr>
                <w:rFonts w:ascii="Garamond" w:hAnsi="Garamond" w:cstheme="minorHAnsi"/>
                <w:b/>
                <w:sz w:val="24"/>
                <w:szCs w:val="24"/>
              </w:rPr>
            </w:pPr>
            <w:r w:rsidRPr="000262F4">
              <w:rPr>
                <w:rFonts w:ascii="Garamond" w:hAnsi="Garamond" w:cstheme="minorHAnsi"/>
                <w:b/>
                <w:sz w:val="24"/>
                <w:szCs w:val="24"/>
              </w:rPr>
              <w:t xml:space="preserve">I controlli antimafia introdotti dal </w:t>
            </w:r>
            <w:r w:rsidR="000262F4" w:rsidRPr="000262F4">
              <w:rPr>
                <w:rFonts w:ascii="Garamond" w:hAnsi="Garamond" w:cstheme="minorHAnsi"/>
                <w:b/>
                <w:sz w:val="24"/>
                <w:szCs w:val="24"/>
              </w:rPr>
              <w:t>D.lgs.</w:t>
            </w:r>
            <w:r w:rsidRPr="000262F4">
              <w:rPr>
                <w:rFonts w:ascii="Garamond" w:hAnsi="Garamond" w:cstheme="minorHAnsi"/>
                <w:b/>
                <w:sz w:val="24"/>
                <w:szCs w:val="24"/>
              </w:rPr>
              <w:t xml:space="preserve"> n. 159/2011 e successive modifiche e correzioni</w:t>
            </w:r>
          </w:p>
          <w:p w14:paraId="73F7B1E1" w14:textId="77777777" w:rsidR="000F71AD" w:rsidRPr="000262F4" w:rsidRDefault="000F71AD" w:rsidP="00B133C0">
            <w:pPr>
              <w:jc w:val="center"/>
              <w:rPr>
                <w:rFonts w:ascii="Garamond" w:hAnsi="Garamond" w:cstheme="minorHAnsi"/>
                <w:b/>
                <w:sz w:val="24"/>
                <w:szCs w:val="24"/>
              </w:rPr>
            </w:pPr>
          </w:p>
        </w:tc>
      </w:tr>
      <w:tr w:rsidR="000F71AD" w:rsidRPr="000262F4" w14:paraId="64878DDC" w14:textId="77777777" w:rsidTr="001D1566">
        <w:tc>
          <w:tcPr>
            <w:tcW w:w="10314" w:type="dxa"/>
            <w:gridSpan w:val="2"/>
            <w:tcBorders>
              <w:top w:val="single" w:sz="4" w:space="0" w:color="auto"/>
              <w:left w:val="single" w:sz="4" w:space="0" w:color="auto"/>
              <w:bottom w:val="single" w:sz="4" w:space="0" w:color="auto"/>
              <w:right w:val="single" w:sz="4" w:space="0" w:color="auto"/>
            </w:tcBorders>
          </w:tcPr>
          <w:p w14:paraId="6294993A" w14:textId="77777777" w:rsidR="000F71AD" w:rsidRPr="000262F4" w:rsidRDefault="000F71AD" w:rsidP="00B133C0">
            <w:pPr>
              <w:jc w:val="center"/>
              <w:rPr>
                <w:rFonts w:ascii="Garamond" w:hAnsi="Garamond" w:cstheme="minorHAnsi"/>
                <w:b/>
                <w:sz w:val="24"/>
                <w:szCs w:val="24"/>
              </w:rPr>
            </w:pPr>
          </w:p>
          <w:p w14:paraId="79C73350" w14:textId="12BC966D" w:rsidR="000F71AD" w:rsidRPr="000262F4" w:rsidRDefault="000F71AD" w:rsidP="00B133C0">
            <w:pPr>
              <w:jc w:val="center"/>
              <w:rPr>
                <w:rFonts w:ascii="Garamond" w:hAnsi="Garamond" w:cstheme="minorHAnsi"/>
                <w:b/>
                <w:sz w:val="24"/>
                <w:szCs w:val="24"/>
              </w:rPr>
            </w:pPr>
            <w:r w:rsidRPr="000262F4">
              <w:rPr>
                <w:rFonts w:ascii="Garamond" w:hAnsi="Garamond" w:cstheme="minorHAnsi"/>
                <w:b/>
                <w:sz w:val="24"/>
                <w:szCs w:val="24"/>
              </w:rPr>
              <w:t xml:space="preserve">Art. 85 del </w:t>
            </w:r>
            <w:r w:rsidR="000262F4" w:rsidRPr="000262F4">
              <w:rPr>
                <w:rFonts w:ascii="Garamond" w:hAnsi="Garamond" w:cstheme="minorHAnsi"/>
                <w:b/>
                <w:sz w:val="24"/>
                <w:szCs w:val="24"/>
              </w:rPr>
              <w:t>D.lgs.</w:t>
            </w:r>
            <w:r w:rsidRPr="000262F4">
              <w:rPr>
                <w:rFonts w:ascii="Garamond" w:hAnsi="Garamond" w:cstheme="minorHAnsi"/>
                <w:b/>
                <w:sz w:val="24"/>
                <w:szCs w:val="24"/>
              </w:rPr>
              <w:t xml:space="preserve"> 159/2011 </w:t>
            </w:r>
          </w:p>
          <w:p w14:paraId="6A088948" w14:textId="77777777" w:rsidR="000F71AD" w:rsidRPr="000262F4" w:rsidRDefault="000F71AD" w:rsidP="00B133C0">
            <w:pPr>
              <w:jc w:val="center"/>
              <w:rPr>
                <w:rFonts w:ascii="Garamond" w:hAnsi="Garamond" w:cstheme="minorHAnsi"/>
                <w:b/>
                <w:sz w:val="24"/>
                <w:szCs w:val="24"/>
              </w:rPr>
            </w:pPr>
          </w:p>
        </w:tc>
      </w:tr>
      <w:tr w:rsidR="000F71AD" w:rsidRPr="000262F4" w14:paraId="20AE0320"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3F5A10AE"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Impresa individuale</w:t>
            </w:r>
          </w:p>
        </w:tc>
        <w:tc>
          <w:tcPr>
            <w:tcW w:w="7484" w:type="dxa"/>
            <w:tcBorders>
              <w:top w:val="single" w:sz="4" w:space="0" w:color="auto"/>
              <w:left w:val="single" w:sz="4" w:space="0" w:color="auto"/>
              <w:bottom w:val="single" w:sz="4" w:space="0" w:color="auto"/>
              <w:right w:val="single" w:sz="4" w:space="0" w:color="auto"/>
            </w:tcBorders>
            <w:hideMark/>
          </w:tcPr>
          <w:p w14:paraId="7D3EC24B" w14:textId="77777777" w:rsidR="000F71AD" w:rsidRPr="000262F4" w:rsidRDefault="000F71AD"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 xml:space="preserve">Titolare dell’impresa </w:t>
            </w:r>
          </w:p>
          <w:p w14:paraId="6BB0A457" w14:textId="34FAB854" w:rsidR="000F71AD" w:rsidRPr="000262F4" w:rsidRDefault="00B133C0"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Direttore</w:t>
            </w:r>
            <w:r w:rsidR="000F71AD" w:rsidRPr="000262F4">
              <w:rPr>
                <w:rFonts w:ascii="Garamond" w:hAnsi="Garamond" w:cstheme="minorHAnsi"/>
                <w:sz w:val="24"/>
                <w:szCs w:val="24"/>
              </w:rPr>
              <w:t xml:space="preserve"> tecnico (se previsto)  </w:t>
            </w:r>
          </w:p>
          <w:p w14:paraId="729D896D" w14:textId="3409A3F9" w:rsidR="000F71AD" w:rsidRPr="000262F4" w:rsidRDefault="00B133C0"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ai punti 1 e 2 </w:t>
            </w:r>
          </w:p>
        </w:tc>
      </w:tr>
      <w:tr w:rsidR="000F71AD" w:rsidRPr="000262F4" w14:paraId="3ECF9C3C" w14:textId="77777777" w:rsidTr="00B133C0">
        <w:trPr>
          <w:trHeight w:val="641"/>
        </w:trPr>
        <w:tc>
          <w:tcPr>
            <w:tcW w:w="2830" w:type="dxa"/>
            <w:tcBorders>
              <w:top w:val="single" w:sz="4" w:space="0" w:color="auto"/>
              <w:left w:val="single" w:sz="4" w:space="0" w:color="auto"/>
              <w:bottom w:val="single" w:sz="4" w:space="0" w:color="auto"/>
              <w:right w:val="single" w:sz="4" w:space="0" w:color="auto"/>
            </w:tcBorders>
          </w:tcPr>
          <w:p w14:paraId="4EBAA516"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 xml:space="preserve">Associazioni </w:t>
            </w:r>
          </w:p>
          <w:p w14:paraId="695C1B40" w14:textId="77777777" w:rsidR="000F71AD" w:rsidRPr="000262F4" w:rsidRDefault="000F71AD" w:rsidP="00B133C0">
            <w:pPr>
              <w:rPr>
                <w:rFonts w:ascii="Garamond" w:hAnsi="Garamond" w:cstheme="minorHAnsi"/>
                <w:sz w:val="24"/>
                <w:szCs w:val="24"/>
              </w:rPr>
            </w:pPr>
          </w:p>
          <w:p w14:paraId="0D8E536D" w14:textId="77777777" w:rsidR="000F71AD" w:rsidRPr="000262F4" w:rsidRDefault="000F71AD" w:rsidP="00B133C0">
            <w:pPr>
              <w:rPr>
                <w:rFonts w:ascii="Garamond" w:hAnsi="Garamond" w:cstheme="minorHAnsi"/>
                <w:sz w:val="24"/>
                <w:szCs w:val="24"/>
              </w:rPr>
            </w:pPr>
          </w:p>
        </w:tc>
        <w:tc>
          <w:tcPr>
            <w:tcW w:w="7484" w:type="dxa"/>
            <w:tcBorders>
              <w:top w:val="single" w:sz="4" w:space="0" w:color="auto"/>
              <w:left w:val="single" w:sz="4" w:space="0" w:color="auto"/>
              <w:bottom w:val="single" w:sz="4" w:space="0" w:color="auto"/>
              <w:right w:val="single" w:sz="4" w:space="0" w:color="auto"/>
            </w:tcBorders>
          </w:tcPr>
          <w:p w14:paraId="282322AA" w14:textId="77777777" w:rsidR="000F71AD" w:rsidRPr="000262F4" w:rsidRDefault="000F71AD"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Legali rappresentanti</w:t>
            </w:r>
          </w:p>
          <w:p w14:paraId="66F591B9" w14:textId="047B3207" w:rsidR="000F71AD" w:rsidRPr="000262F4" w:rsidRDefault="00B133C0"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dei revisori dei conti o sindacale (se previsti)</w:t>
            </w:r>
          </w:p>
          <w:p w14:paraId="51B8EFAD" w14:textId="4AAE83EC" w:rsidR="000F71AD" w:rsidRPr="000262F4" w:rsidRDefault="00B133C0"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al punto 1 e 2</w:t>
            </w:r>
          </w:p>
        </w:tc>
      </w:tr>
      <w:tr w:rsidR="000F71AD" w:rsidRPr="000262F4" w14:paraId="508A0A03"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3DA98236"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Società di capitali o cooperative</w:t>
            </w:r>
          </w:p>
        </w:tc>
        <w:tc>
          <w:tcPr>
            <w:tcW w:w="7484" w:type="dxa"/>
            <w:tcBorders>
              <w:top w:val="single" w:sz="4" w:space="0" w:color="auto"/>
              <w:left w:val="single" w:sz="4" w:space="0" w:color="auto"/>
              <w:bottom w:val="single" w:sz="4" w:space="0" w:color="auto"/>
              <w:right w:val="single" w:sz="4" w:space="0" w:color="auto"/>
            </w:tcBorders>
            <w:hideMark/>
          </w:tcPr>
          <w:p w14:paraId="2AF53858" w14:textId="77777777" w:rsidR="000F71AD" w:rsidRPr="000262F4" w:rsidRDefault="000F71AD"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 xml:space="preserve">Legale rappresentante </w:t>
            </w:r>
          </w:p>
          <w:p w14:paraId="1C7F62EF" w14:textId="77777777" w:rsidR="000F71AD" w:rsidRPr="000262F4" w:rsidRDefault="000F71AD" w:rsidP="00B133C0">
            <w:pPr>
              <w:pStyle w:val="Paragrafoelenco"/>
              <w:numPr>
                <w:ilvl w:val="0"/>
                <w:numId w:val="9"/>
              </w:numPr>
              <w:ind w:right="-108"/>
              <w:rPr>
                <w:rFonts w:ascii="Garamond" w:hAnsi="Garamond" w:cstheme="minorHAnsi"/>
                <w:sz w:val="24"/>
                <w:szCs w:val="24"/>
              </w:rPr>
            </w:pPr>
            <w:r w:rsidRPr="000262F4">
              <w:rPr>
                <w:rFonts w:ascii="Garamond" w:hAnsi="Garamond" w:cstheme="minorHAnsi"/>
                <w:sz w:val="24"/>
                <w:szCs w:val="24"/>
              </w:rPr>
              <w:t xml:space="preserve">Amministratori (presidente del </w:t>
            </w:r>
            <w:proofErr w:type="spellStart"/>
            <w:r w:rsidRPr="000262F4">
              <w:rPr>
                <w:rFonts w:ascii="Garamond" w:hAnsi="Garamond" w:cstheme="minorHAnsi"/>
                <w:sz w:val="24"/>
                <w:szCs w:val="24"/>
              </w:rPr>
              <w:t>CdA</w:t>
            </w:r>
            <w:proofErr w:type="spellEnd"/>
            <w:r w:rsidRPr="000262F4">
              <w:rPr>
                <w:rFonts w:ascii="Garamond" w:hAnsi="Garamond" w:cstheme="minorHAnsi"/>
                <w:sz w:val="24"/>
                <w:szCs w:val="24"/>
              </w:rPr>
              <w:t>/amministratore   delegato, consiglieri)</w:t>
            </w:r>
          </w:p>
          <w:p w14:paraId="5E0331EE" w14:textId="5B7B4457"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Direttore</w:t>
            </w:r>
            <w:r w:rsidR="000F71AD" w:rsidRPr="000262F4">
              <w:rPr>
                <w:rFonts w:ascii="Garamond" w:hAnsi="Garamond" w:cstheme="minorHAnsi"/>
                <w:sz w:val="24"/>
                <w:szCs w:val="24"/>
              </w:rPr>
              <w:t xml:space="preserve"> tecnico (se previsto)</w:t>
            </w:r>
          </w:p>
          <w:p w14:paraId="3B9F5FC3" w14:textId="5C9E1D4D"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sindacale</w:t>
            </w:r>
          </w:p>
          <w:p w14:paraId="6C298FAF" w14:textId="285BD855"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Socio</w:t>
            </w:r>
            <w:r w:rsidR="000F71AD" w:rsidRPr="000262F4">
              <w:rPr>
                <w:rFonts w:ascii="Garamond" w:hAnsi="Garamond" w:cstheme="minorHAnsi"/>
                <w:sz w:val="24"/>
                <w:szCs w:val="24"/>
              </w:rPr>
              <w:t xml:space="preserve"> di maggioranza (nelle società con un numero di soci pari o inferiore a 4) </w:t>
            </w:r>
          </w:p>
          <w:p w14:paraId="117A103B" w14:textId="1FA0ED70"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Socio (</w:t>
            </w:r>
            <w:r w:rsidR="000F71AD" w:rsidRPr="000262F4">
              <w:rPr>
                <w:rFonts w:ascii="Garamond" w:hAnsi="Garamond" w:cstheme="minorHAnsi"/>
                <w:sz w:val="24"/>
                <w:szCs w:val="24"/>
              </w:rPr>
              <w:t>in caso di società unipersonale)</w:t>
            </w:r>
          </w:p>
          <w:p w14:paraId="12CD7164" w14:textId="514CC6D6" w:rsidR="000F71AD" w:rsidRPr="000262F4" w:rsidRDefault="00B133C0" w:rsidP="00B133C0">
            <w:pPr>
              <w:pStyle w:val="Paragrafoelenco"/>
              <w:numPr>
                <w:ilvl w:val="0"/>
                <w:numId w:val="9"/>
              </w:numPr>
              <w:ind w:right="175"/>
              <w:jc w:val="both"/>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sindacale o, nei </w:t>
            </w:r>
            <w:r w:rsidRPr="000262F4">
              <w:rPr>
                <w:rFonts w:ascii="Garamond" w:hAnsi="Garamond" w:cstheme="minorHAnsi"/>
                <w:sz w:val="24"/>
                <w:szCs w:val="24"/>
              </w:rPr>
              <w:t>casi contemplati</w:t>
            </w:r>
            <w:r w:rsidR="000F71AD" w:rsidRPr="000262F4">
              <w:rPr>
                <w:rFonts w:ascii="Garamond" w:hAnsi="Garamond" w:cstheme="minorHAnsi"/>
                <w:sz w:val="24"/>
                <w:szCs w:val="24"/>
              </w:rPr>
              <w:t xml:space="preserve"> dall’ art. 2477 del codice civile, al sindaco, nonché ai soggetti che svolgono i compiti di vigilanza di cui all’art. 6, comma 1, lettera b) del </w:t>
            </w:r>
            <w:proofErr w:type="spellStart"/>
            <w:r w:rsidR="0071014A" w:rsidRPr="000262F4">
              <w:rPr>
                <w:rFonts w:ascii="Garamond" w:hAnsi="Garamond" w:cstheme="minorHAnsi"/>
                <w:sz w:val="24"/>
                <w:szCs w:val="24"/>
              </w:rPr>
              <w:t>D.Lgs.</w:t>
            </w:r>
            <w:proofErr w:type="spellEnd"/>
            <w:r w:rsidR="000F71AD" w:rsidRPr="000262F4">
              <w:rPr>
                <w:rFonts w:ascii="Garamond" w:hAnsi="Garamond" w:cstheme="minorHAnsi"/>
                <w:sz w:val="24"/>
                <w:szCs w:val="24"/>
              </w:rPr>
              <w:t xml:space="preserve"> 231/2001;</w:t>
            </w:r>
          </w:p>
          <w:p w14:paraId="6E83C784" w14:textId="1C1384EF"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ai punti 1-2-3-4-5-6-7 </w:t>
            </w:r>
          </w:p>
        </w:tc>
      </w:tr>
      <w:tr w:rsidR="000F71AD" w:rsidRPr="000262F4" w14:paraId="2D2A1738"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5AAF070E" w14:textId="77777777" w:rsidR="000F71AD" w:rsidRPr="000262F4" w:rsidRDefault="000F71AD" w:rsidP="00B133C0">
            <w:pPr>
              <w:rPr>
                <w:rFonts w:ascii="Garamond" w:hAnsi="Garamond"/>
                <w:sz w:val="24"/>
                <w:szCs w:val="24"/>
              </w:rPr>
            </w:pPr>
            <w:r w:rsidRPr="000262F4">
              <w:rPr>
                <w:rFonts w:ascii="Garamond" w:hAnsi="Garamond"/>
                <w:sz w:val="24"/>
                <w:szCs w:val="24"/>
              </w:rPr>
              <w:t>Società semplice e in nome collettivo</w:t>
            </w:r>
          </w:p>
        </w:tc>
        <w:tc>
          <w:tcPr>
            <w:tcW w:w="7484" w:type="dxa"/>
            <w:tcBorders>
              <w:top w:val="single" w:sz="4" w:space="0" w:color="auto"/>
              <w:left w:val="single" w:sz="4" w:space="0" w:color="auto"/>
              <w:bottom w:val="single" w:sz="4" w:space="0" w:color="auto"/>
              <w:right w:val="single" w:sz="4" w:space="0" w:color="auto"/>
            </w:tcBorders>
            <w:hideMark/>
          </w:tcPr>
          <w:p w14:paraId="07AE887E" w14:textId="64196BCC"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Tutti</w:t>
            </w:r>
            <w:r w:rsidR="000F71AD" w:rsidRPr="000262F4">
              <w:rPr>
                <w:rFonts w:ascii="Garamond" w:hAnsi="Garamond"/>
                <w:sz w:val="24"/>
                <w:szCs w:val="24"/>
              </w:rPr>
              <w:t xml:space="preserve"> i soci</w:t>
            </w:r>
          </w:p>
          <w:p w14:paraId="4DB70C89" w14:textId="67D85155"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0268B78B" w14:textId="6FAF29B9"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065605D3" w14:textId="0C2D953F"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Familiari conviventi</w:t>
            </w:r>
            <w:r w:rsidR="000F71AD" w:rsidRPr="000262F4">
              <w:rPr>
                <w:rFonts w:ascii="Garamond" w:hAnsi="Garamond"/>
                <w:sz w:val="24"/>
                <w:szCs w:val="24"/>
              </w:rPr>
              <w:t xml:space="preserve"> dei soggetti di cui ai punti 1,2 e 3</w:t>
            </w:r>
          </w:p>
        </w:tc>
      </w:tr>
      <w:tr w:rsidR="000F71AD" w:rsidRPr="000262F4" w14:paraId="348054A5"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42C98637" w14:textId="77777777" w:rsidR="000F71AD" w:rsidRPr="000262F4" w:rsidRDefault="000F71AD" w:rsidP="00B133C0">
            <w:pPr>
              <w:rPr>
                <w:rFonts w:ascii="Garamond" w:hAnsi="Garamond"/>
                <w:sz w:val="24"/>
                <w:szCs w:val="24"/>
              </w:rPr>
            </w:pPr>
            <w:r w:rsidRPr="000262F4">
              <w:rPr>
                <w:rFonts w:ascii="Garamond" w:hAnsi="Garamond"/>
                <w:sz w:val="24"/>
                <w:szCs w:val="24"/>
              </w:rPr>
              <w:t>Società in accomandita semplice</w:t>
            </w:r>
          </w:p>
        </w:tc>
        <w:tc>
          <w:tcPr>
            <w:tcW w:w="7484" w:type="dxa"/>
            <w:tcBorders>
              <w:top w:val="single" w:sz="4" w:space="0" w:color="auto"/>
              <w:left w:val="single" w:sz="4" w:space="0" w:color="auto"/>
              <w:bottom w:val="single" w:sz="4" w:space="0" w:color="auto"/>
              <w:right w:val="single" w:sz="4" w:space="0" w:color="auto"/>
            </w:tcBorders>
            <w:hideMark/>
          </w:tcPr>
          <w:p w14:paraId="482ED67E" w14:textId="3618DF6C"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Soci</w:t>
            </w:r>
            <w:r w:rsidR="000F71AD" w:rsidRPr="000262F4">
              <w:rPr>
                <w:rFonts w:ascii="Garamond" w:hAnsi="Garamond"/>
                <w:sz w:val="24"/>
                <w:szCs w:val="24"/>
              </w:rPr>
              <w:t xml:space="preserve"> accomandatari</w:t>
            </w:r>
          </w:p>
          <w:p w14:paraId="47E76E26" w14:textId="7A8C4D0A"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1479817F" w14:textId="529DA5E8"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1469A8E0" w14:textId="07486963"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Familiari conviventi</w:t>
            </w:r>
            <w:r w:rsidR="000F71AD" w:rsidRPr="000262F4">
              <w:rPr>
                <w:rFonts w:ascii="Garamond" w:hAnsi="Garamond"/>
                <w:sz w:val="24"/>
                <w:szCs w:val="24"/>
              </w:rPr>
              <w:t xml:space="preserve"> dei soggetti di cui ai punti 1,2 e 3</w:t>
            </w:r>
          </w:p>
        </w:tc>
      </w:tr>
      <w:tr w:rsidR="000F71AD" w:rsidRPr="000262F4" w14:paraId="03D26B30" w14:textId="77777777" w:rsidTr="00B133C0">
        <w:trPr>
          <w:trHeight w:val="1039"/>
        </w:trPr>
        <w:tc>
          <w:tcPr>
            <w:tcW w:w="2830" w:type="dxa"/>
            <w:tcBorders>
              <w:top w:val="single" w:sz="4" w:space="0" w:color="auto"/>
              <w:left w:val="single" w:sz="4" w:space="0" w:color="auto"/>
              <w:bottom w:val="single" w:sz="4" w:space="0" w:color="auto"/>
              <w:right w:val="single" w:sz="4" w:space="0" w:color="auto"/>
            </w:tcBorders>
            <w:hideMark/>
          </w:tcPr>
          <w:p w14:paraId="3A3C0B6B" w14:textId="2E820796" w:rsidR="000F71AD" w:rsidRPr="000262F4" w:rsidRDefault="000F71AD" w:rsidP="00B133C0">
            <w:pPr>
              <w:rPr>
                <w:rFonts w:ascii="Garamond" w:hAnsi="Garamond"/>
                <w:sz w:val="24"/>
                <w:szCs w:val="24"/>
              </w:rPr>
            </w:pPr>
            <w:r w:rsidRPr="000262F4">
              <w:rPr>
                <w:rFonts w:ascii="Garamond" w:hAnsi="Garamond"/>
                <w:sz w:val="24"/>
                <w:szCs w:val="24"/>
              </w:rPr>
              <w:t xml:space="preserve">Società estere con sede </w:t>
            </w:r>
            <w:r w:rsidR="00B133C0" w:rsidRPr="000262F4">
              <w:rPr>
                <w:rFonts w:ascii="Garamond" w:hAnsi="Garamond"/>
                <w:sz w:val="24"/>
                <w:szCs w:val="24"/>
              </w:rPr>
              <w:t>secondaria in</w:t>
            </w:r>
            <w:r w:rsidRPr="000262F4">
              <w:rPr>
                <w:rFonts w:ascii="Garamond" w:hAnsi="Garamond"/>
                <w:sz w:val="24"/>
                <w:szCs w:val="24"/>
              </w:rPr>
              <w:t xml:space="preserve"> Italia</w:t>
            </w:r>
          </w:p>
        </w:tc>
        <w:tc>
          <w:tcPr>
            <w:tcW w:w="7484" w:type="dxa"/>
            <w:tcBorders>
              <w:top w:val="single" w:sz="4" w:space="0" w:color="auto"/>
              <w:left w:val="single" w:sz="4" w:space="0" w:color="auto"/>
              <w:bottom w:val="single" w:sz="4" w:space="0" w:color="auto"/>
              <w:right w:val="single" w:sz="4" w:space="0" w:color="auto"/>
            </w:tcBorders>
          </w:tcPr>
          <w:p w14:paraId="2C8EDAAB" w14:textId="1F42BBB3"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Coloro</w:t>
            </w:r>
            <w:r w:rsidR="000F71AD" w:rsidRPr="000262F4">
              <w:rPr>
                <w:rFonts w:ascii="Garamond" w:hAnsi="Garamond"/>
                <w:sz w:val="24"/>
                <w:szCs w:val="24"/>
              </w:rPr>
              <w:t xml:space="preserve"> che le rappresentano stabilmente in Italia</w:t>
            </w:r>
          </w:p>
          <w:p w14:paraId="7F67A0F1" w14:textId="2B4C621B"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4596410D" w14:textId="709777A2"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07E9978" w14:textId="6929AC49"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 xml:space="preserve">Familiari </w:t>
            </w:r>
            <w:r w:rsidR="000F71AD" w:rsidRPr="000262F4">
              <w:rPr>
                <w:rFonts w:ascii="Garamond" w:hAnsi="Garamond"/>
                <w:sz w:val="24"/>
                <w:szCs w:val="24"/>
              </w:rPr>
              <w:t xml:space="preserve">conviventi dei soggetti di cui ai punti 1, </w:t>
            </w:r>
            <w:r w:rsidRPr="000262F4">
              <w:rPr>
                <w:rFonts w:ascii="Garamond" w:hAnsi="Garamond"/>
                <w:sz w:val="24"/>
                <w:szCs w:val="24"/>
              </w:rPr>
              <w:t>2 e</w:t>
            </w:r>
            <w:r w:rsidR="000F71AD" w:rsidRPr="000262F4">
              <w:rPr>
                <w:rFonts w:ascii="Garamond" w:hAnsi="Garamond"/>
                <w:sz w:val="24"/>
                <w:szCs w:val="24"/>
              </w:rPr>
              <w:t xml:space="preserve"> 3</w:t>
            </w:r>
          </w:p>
        </w:tc>
      </w:tr>
      <w:tr w:rsidR="000F71AD" w:rsidRPr="000262F4" w14:paraId="47C29ED5" w14:textId="77777777" w:rsidTr="00B133C0">
        <w:trPr>
          <w:trHeight w:val="653"/>
        </w:trPr>
        <w:tc>
          <w:tcPr>
            <w:tcW w:w="2830" w:type="dxa"/>
            <w:tcBorders>
              <w:top w:val="single" w:sz="4" w:space="0" w:color="auto"/>
              <w:left w:val="single" w:sz="4" w:space="0" w:color="auto"/>
              <w:bottom w:val="single" w:sz="4" w:space="0" w:color="auto"/>
              <w:right w:val="single" w:sz="4" w:space="0" w:color="auto"/>
            </w:tcBorders>
            <w:hideMark/>
          </w:tcPr>
          <w:p w14:paraId="3A66B4B4" w14:textId="55C41CB4" w:rsidR="000F71AD" w:rsidRPr="000262F4" w:rsidRDefault="000F71AD" w:rsidP="00B133C0">
            <w:pPr>
              <w:rPr>
                <w:rFonts w:ascii="Garamond" w:hAnsi="Garamond"/>
                <w:sz w:val="24"/>
                <w:szCs w:val="24"/>
              </w:rPr>
            </w:pPr>
            <w:r w:rsidRPr="000262F4">
              <w:rPr>
                <w:rFonts w:ascii="Garamond" w:hAnsi="Garamond"/>
                <w:sz w:val="24"/>
                <w:szCs w:val="24"/>
              </w:rPr>
              <w:t xml:space="preserve">Società </w:t>
            </w:r>
            <w:r w:rsidR="00B133C0" w:rsidRPr="000262F4">
              <w:rPr>
                <w:rFonts w:ascii="Garamond" w:hAnsi="Garamond"/>
                <w:sz w:val="24"/>
                <w:szCs w:val="24"/>
              </w:rPr>
              <w:t>estere prive</w:t>
            </w:r>
            <w:r w:rsidRPr="000262F4">
              <w:rPr>
                <w:rFonts w:ascii="Garamond" w:hAnsi="Garamond"/>
                <w:sz w:val="24"/>
                <w:szCs w:val="24"/>
              </w:rPr>
              <w:t xml:space="preserve"> di sede </w:t>
            </w:r>
            <w:r w:rsidR="00B133C0" w:rsidRPr="000262F4">
              <w:rPr>
                <w:rFonts w:ascii="Garamond" w:hAnsi="Garamond"/>
                <w:sz w:val="24"/>
                <w:szCs w:val="24"/>
              </w:rPr>
              <w:t>secondaria con</w:t>
            </w:r>
            <w:r w:rsidRPr="000262F4">
              <w:rPr>
                <w:rFonts w:ascii="Garamond" w:hAnsi="Garamond"/>
                <w:sz w:val="24"/>
                <w:szCs w:val="24"/>
              </w:rPr>
              <w:t xml:space="preserve"> rappresentanza stabile in Italia</w:t>
            </w:r>
          </w:p>
        </w:tc>
        <w:tc>
          <w:tcPr>
            <w:tcW w:w="7484" w:type="dxa"/>
            <w:tcBorders>
              <w:top w:val="single" w:sz="4" w:space="0" w:color="auto"/>
              <w:left w:val="single" w:sz="4" w:space="0" w:color="auto"/>
              <w:bottom w:val="single" w:sz="4" w:space="0" w:color="auto"/>
              <w:right w:val="single" w:sz="4" w:space="0" w:color="auto"/>
            </w:tcBorders>
          </w:tcPr>
          <w:p w14:paraId="112F33F0" w14:textId="56B62DC1" w:rsidR="000F71AD" w:rsidRPr="000262F4" w:rsidRDefault="000F71AD" w:rsidP="00B133C0">
            <w:pPr>
              <w:pStyle w:val="Paragrafoelenco"/>
              <w:numPr>
                <w:ilvl w:val="0"/>
                <w:numId w:val="13"/>
              </w:numPr>
              <w:rPr>
                <w:rFonts w:ascii="Garamond" w:hAnsi="Garamond"/>
                <w:sz w:val="24"/>
                <w:szCs w:val="24"/>
              </w:rPr>
            </w:pPr>
            <w:r w:rsidRPr="000262F4">
              <w:rPr>
                <w:rFonts w:ascii="Garamond" w:hAnsi="Garamond"/>
                <w:sz w:val="24"/>
                <w:szCs w:val="24"/>
              </w:rPr>
              <w:t xml:space="preserve">Coloro che esercitano poteri di amministrazione (presidente del </w:t>
            </w:r>
            <w:proofErr w:type="spellStart"/>
            <w:r w:rsidRPr="000262F4">
              <w:rPr>
                <w:rFonts w:ascii="Garamond" w:hAnsi="Garamond"/>
                <w:sz w:val="24"/>
                <w:szCs w:val="24"/>
              </w:rPr>
              <w:t>CdA</w:t>
            </w:r>
            <w:proofErr w:type="spellEnd"/>
            <w:r w:rsidRPr="000262F4">
              <w:rPr>
                <w:rFonts w:ascii="Garamond" w:hAnsi="Garamond"/>
                <w:sz w:val="24"/>
                <w:szCs w:val="24"/>
              </w:rPr>
              <w:t xml:space="preserve">/amministratore   delegato, consiglieri) rappresentanza o direzione </w:t>
            </w:r>
            <w:r w:rsidR="00367BC9" w:rsidRPr="000262F4">
              <w:rPr>
                <w:rFonts w:ascii="Garamond" w:hAnsi="Garamond"/>
                <w:sz w:val="24"/>
                <w:szCs w:val="24"/>
              </w:rPr>
              <w:t>dell’impresa</w:t>
            </w:r>
          </w:p>
          <w:p w14:paraId="17984603" w14:textId="6C9B7A4A" w:rsidR="000F71AD" w:rsidRPr="000262F4" w:rsidRDefault="00367BC9" w:rsidP="00B133C0">
            <w:pPr>
              <w:pStyle w:val="Paragrafoelenco"/>
              <w:numPr>
                <w:ilvl w:val="0"/>
                <w:numId w:val="13"/>
              </w:numPr>
              <w:rPr>
                <w:rFonts w:ascii="Garamond" w:hAnsi="Garamond"/>
                <w:sz w:val="24"/>
                <w:szCs w:val="24"/>
              </w:rPr>
            </w:pPr>
            <w:r w:rsidRPr="000262F4">
              <w:rPr>
                <w:rFonts w:ascii="Garamond" w:hAnsi="Garamond"/>
                <w:sz w:val="24"/>
                <w:szCs w:val="24"/>
              </w:rPr>
              <w:t xml:space="preserve">Familiari </w:t>
            </w:r>
            <w:r w:rsidR="000F71AD" w:rsidRPr="000262F4">
              <w:rPr>
                <w:rFonts w:ascii="Garamond" w:hAnsi="Garamond"/>
                <w:sz w:val="24"/>
                <w:szCs w:val="24"/>
              </w:rPr>
              <w:t>conviventi dei soggetti di cui al punto 1</w:t>
            </w:r>
          </w:p>
        </w:tc>
      </w:tr>
      <w:tr w:rsidR="000F71AD" w:rsidRPr="000262F4" w14:paraId="5FF92FA4"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10541EA2" w14:textId="77777777" w:rsidR="000F71AD" w:rsidRPr="000262F4" w:rsidRDefault="000F71AD" w:rsidP="00B133C0">
            <w:pPr>
              <w:rPr>
                <w:rFonts w:ascii="Garamond" w:hAnsi="Garamond"/>
                <w:sz w:val="24"/>
                <w:szCs w:val="24"/>
              </w:rPr>
            </w:pPr>
            <w:r w:rsidRPr="000262F4">
              <w:rPr>
                <w:rFonts w:ascii="Garamond" w:hAnsi="Garamond"/>
                <w:sz w:val="24"/>
                <w:szCs w:val="24"/>
              </w:rPr>
              <w:t>Società personali (oltre a quanto espressamente previsto per le società in nome collettivo e accomandita semplice)</w:t>
            </w:r>
          </w:p>
        </w:tc>
        <w:tc>
          <w:tcPr>
            <w:tcW w:w="7484" w:type="dxa"/>
            <w:tcBorders>
              <w:top w:val="single" w:sz="4" w:space="0" w:color="auto"/>
              <w:left w:val="single" w:sz="4" w:space="0" w:color="auto"/>
              <w:bottom w:val="single" w:sz="4" w:space="0" w:color="auto"/>
              <w:right w:val="single" w:sz="4" w:space="0" w:color="auto"/>
            </w:tcBorders>
            <w:hideMark/>
          </w:tcPr>
          <w:p w14:paraId="0627EABF" w14:textId="77777777" w:rsidR="000F71AD" w:rsidRPr="000262F4" w:rsidRDefault="000F71AD" w:rsidP="00B133C0">
            <w:pPr>
              <w:pStyle w:val="Paragrafoelenco"/>
              <w:numPr>
                <w:ilvl w:val="0"/>
                <w:numId w:val="14"/>
              </w:numPr>
              <w:rPr>
                <w:rFonts w:ascii="Garamond" w:hAnsi="Garamond"/>
                <w:sz w:val="24"/>
                <w:szCs w:val="24"/>
              </w:rPr>
            </w:pPr>
            <w:r w:rsidRPr="000262F4">
              <w:rPr>
                <w:rFonts w:ascii="Garamond" w:hAnsi="Garamond"/>
                <w:sz w:val="24"/>
                <w:szCs w:val="24"/>
              </w:rPr>
              <w:t>Soci persone fisiche delle società personali o di capitali che sono socie della società personale esaminata</w:t>
            </w:r>
          </w:p>
          <w:p w14:paraId="44655636" w14:textId="77777777" w:rsidR="000F71AD" w:rsidRPr="000262F4" w:rsidRDefault="000F71AD" w:rsidP="00B133C0">
            <w:pPr>
              <w:pStyle w:val="Paragrafoelenco"/>
              <w:numPr>
                <w:ilvl w:val="0"/>
                <w:numId w:val="14"/>
              </w:numPr>
              <w:rPr>
                <w:rFonts w:ascii="Garamond" w:hAnsi="Garamond"/>
                <w:sz w:val="24"/>
                <w:szCs w:val="24"/>
              </w:rPr>
            </w:pPr>
            <w:r w:rsidRPr="000262F4">
              <w:rPr>
                <w:rFonts w:ascii="Garamond" w:hAnsi="Garamond"/>
                <w:sz w:val="24"/>
                <w:szCs w:val="24"/>
              </w:rPr>
              <w:t>Direttore tecnico (se previsto)</w:t>
            </w:r>
          </w:p>
          <w:p w14:paraId="7EA931A0" w14:textId="1B50E377" w:rsidR="000F71AD" w:rsidRPr="000262F4" w:rsidRDefault="00367BC9" w:rsidP="00B133C0">
            <w:pPr>
              <w:pStyle w:val="Paragrafoelenco"/>
              <w:numPr>
                <w:ilvl w:val="0"/>
                <w:numId w:val="14"/>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BE1C96D" w14:textId="03E4BBCD" w:rsidR="000F71AD" w:rsidRPr="000262F4" w:rsidRDefault="00367BC9" w:rsidP="00B133C0">
            <w:pPr>
              <w:pStyle w:val="Paragrafoelenco"/>
              <w:numPr>
                <w:ilvl w:val="0"/>
                <w:numId w:val="14"/>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 e 3</w:t>
            </w:r>
          </w:p>
        </w:tc>
      </w:tr>
      <w:tr w:rsidR="000F71AD" w:rsidRPr="000262F4" w14:paraId="0AE11118"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5A586A2" w14:textId="77777777" w:rsidR="000F71AD" w:rsidRPr="000262F4" w:rsidRDefault="000F71AD" w:rsidP="00B133C0">
            <w:pPr>
              <w:rPr>
                <w:rFonts w:ascii="Garamond" w:hAnsi="Garamond"/>
                <w:sz w:val="24"/>
                <w:szCs w:val="24"/>
              </w:rPr>
            </w:pPr>
            <w:r w:rsidRPr="000262F4">
              <w:rPr>
                <w:rFonts w:ascii="Garamond" w:hAnsi="Garamond"/>
                <w:sz w:val="24"/>
                <w:szCs w:val="24"/>
              </w:rPr>
              <w:lastRenderedPageBreak/>
              <w:t xml:space="preserve">Società di capitali anche consortili, per le società cooperative di consorzi cooperativi, per i consorzi con attività esterna </w:t>
            </w:r>
          </w:p>
        </w:tc>
        <w:tc>
          <w:tcPr>
            <w:tcW w:w="7484" w:type="dxa"/>
            <w:tcBorders>
              <w:top w:val="single" w:sz="4" w:space="0" w:color="auto"/>
              <w:left w:val="single" w:sz="4" w:space="0" w:color="auto"/>
              <w:bottom w:val="single" w:sz="4" w:space="0" w:color="auto"/>
              <w:right w:val="single" w:sz="4" w:space="0" w:color="auto"/>
            </w:tcBorders>
            <w:hideMark/>
          </w:tcPr>
          <w:p w14:paraId="6A2AEFCF" w14:textId="5E22C693"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Legale</w:t>
            </w:r>
            <w:r w:rsidR="000F71AD" w:rsidRPr="000262F4">
              <w:rPr>
                <w:rFonts w:ascii="Garamond" w:hAnsi="Garamond"/>
                <w:sz w:val="24"/>
                <w:szCs w:val="24"/>
              </w:rPr>
              <w:t xml:space="preserve"> rappresentante</w:t>
            </w:r>
          </w:p>
          <w:p w14:paraId="0C3EB4E4" w14:textId="064DAFE5"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Componenti</w:t>
            </w:r>
            <w:r w:rsidR="000F71AD" w:rsidRPr="000262F4">
              <w:rPr>
                <w:rFonts w:ascii="Garamond" w:hAnsi="Garamond"/>
                <w:sz w:val="24"/>
                <w:szCs w:val="24"/>
              </w:rPr>
              <w:t xml:space="preserve"> organo di amministrazione (presidente del </w:t>
            </w:r>
            <w:proofErr w:type="spellStart"/>
            <w:r w:rsidR="000F71AD" w:rsidRPr="000262F4">
              <w:rPr>
                <w:rFonts w:ascii="Garamond" w:hAnsi="Garamond"/>
                <w:sz w:val="24"/>
                <w:szCs w:val="24"/>
              </w:rPr>
              <w:t>CdA</w:t>
            </w:r>
            <w:proofErr w:type="spellEnd"/>
            <w:r w:rsidR="000F71AD" w:rsidRPr="000262F4">
              <w:rPr>
                <w:rFonts w:ascii="Garamond" w:hAnsi="Garamond"/>
                <w:sz w:val="24"/>
                <w:szCs w:val="24"/>
              </w:rPr>
              <w:t xml:space="preserve">/amministratore   delegato, </w:t>
            </w:r>
            <w:r w:rsidRPr="000262F4">
              <w:rPr>
                <w:rFonts w:ascii="Garamond" w:hAnsi="Garamond"/>
                <w:sz w:val="24"/>
                <w:szCs w:val="24"/>
              </w:rPr>
              <w:t>consiglieri) *</w:t>
            </w:r>
            <w:r w:rsidR="000F71AD" w:rsidRPr="000262F4">
              <w:rPr>
                <w:rFonts w:ascii="Garamond" w:hAnsi="Garamond"/>
                <w:sz w:val="24"/>
                <w:szCs w:val="24"/>
              </w:rPr>
              <w:t>*</w:t>
            </w:r>
          </w:p>
          <w:p w14:paraId="5CAE3664" w14:textId="7C5C91A7"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22697093" w14:textId="46B46E4F"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42106D80" w14:textId="68676A50"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Ciascuno</w:t>
            </w:r>
            <w:r w:rsidR="000F71AD" w:rsidRPr="000262F4">
              <w:rPr>
                <w:rFonts w:ascii="Garamond" w:hAnsi="Garamond"/>
                <w:sz w:val="24"/>
                <w:szCs w:val="24"/>
              </w:rPr>
              <w:t xml:space="preserve"> dei consorziati che nei consorzi e nelle societ</w:t>
            </w:r>
            <w:r w:rsidR="0071014A" w:rsidRPr="000262F4">
              <w:rPr>
                <w:rFonts w:ascii="Garamond" w:hAnsi="Garamond"/>
                <w:sz w:val="24"/>
                <w:szCs w:val="24"/>
              </w:rPr>
              <w:t>à</w:t>
            </w:r>
            <w:r w:rsidR="000F71AD" w:rsidRPr="000262F4">
              <w:rPr>
                <w:rFonts w:ascii="Garamond" w:hAnsi="Garamond"/>
                <w:sz w:val="24"/>
                <w:szCs w:val="24"/>
              </w:rPr>
              <w:t xml:space="preserve"> consortili detenga, anche indirettamente, una partecipazione pari almeno al 5 per cento.</w:t>
            </w:r>
          </w:p>
          <w:p w14:paraId="0A200EB6" w14:textId="0BEEC1C6"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1,2,3,4 e 5</w:t>
            </w:r>
          </w:p>
        </w:tc>
      </w:tr>
      <w:tr w:rsidR="000F71AD" w:rsidRPr="000262F4" w14:paraId="2E43C9B3"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759894D" w14:textId="77777777" w:rsidR="000F71AD" w:rsidRPr="000262F4" w:rsidRDefault="000F71AD" w:rsidP="00B133C0">
            <w:pPr>
              <w:rPr>
                <w:rFonts w:ascii="Garamond" w:hAnsi="Garamond"/>
                <w:sz w:val="24"/>
                <w:szCs w:val="24"/>
              </w:rPr>
            </w:pPr>
            <w:r w:rsidRPr="000262F4">
              <w:rPr>
                <w:rFonts w:ascii="Garamond" w:hAnsi="Garamond"/>
                <w:sz w:val="24"/>
                <w:szCs w:val="24"/>
              </w:rPr>
              <w:t>Consorzi ex art. 2602 c.c. non aventi attività esterna e per i gruppi europei di interesse economico</w:t>
            </w:r>
          </w:p>
        </w:tc>
        <w:tc>
          <w:tcPr>
            <w:tcW w:w="7484" w:type="dxa"/>
            <w:tcBorders>
              <w:top w:val="single" w:sz="4" w:space="0" w:color="auto"/>
              <w:left w:val="single" w:sz="4" w:space="0" w:color="auto"/>
              <w:bottom w:val="single" w:sz="4" w:space="0" w:color="auto"/>
              <w:right w:val="single" w:sz="4" w:space="0" w:color="auto"/>
            </w:tcBorders>
            <w:hideMark/>
          </w:tcPr>
          <w:p w14:paraId="40F54908" w14:textId="5514BA58"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Legale</w:t>
            </w:r>
            <w:r w:rsidR="000F71AD" w:rsidRPr="000262F4">
              <w:rPr>
                <w:rFonts w:ascii="Garamond" w:hAnsi="Garamond"/>
                <w:sz w:val="24"/>
                <w:szCs w:val="24"/>
              </w:rPr>
              <w:t xml:space="preserve"> rappresentante</w:t>
            </w:r>
          </w:p>
          <w:p w14:paraId="1CFF8DB4" w14:textId="149AF71F"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Eventuali</w:t>
            </w:r>
            <w:r w:rsidR="000F71AD" w:rsidRPr="000262F4">
              <w:rPr>
                <w:rFonts w:ascii="Garamond" w:hAnsi="Garamond"/>
                <w:sz w:val="24"/>
                <w:szCs w:val="24"/>
              </w:rPr>
              <w:t xml:space="preserve"> componenti </w:t>
            </w:r>
            <w:r w:rsidRPr="000262F4">
              <w:rPr>
                <w:rFonts w:ascii="Garamond" w:hAnsi="Garamond"/>
                <w:sz w:val="24"/>
                <w:szCs w:val="24"/>
              </w:rPr>
              <w:t>dell’organo</w:t>
            </w:r>
            <w:r w:rsidR="000F71AD" w:rsidRPr="000262F4">
              <w:rPr>
                <w:rFonts w:ascii="Garamond" w:hAnsi="Garamond"/>
                <w:sz w:val="24"/>
                <w:szCs w:val="24"/>
              </w:rPr>
              <w:t xml:space="preserve"> di amministrazione (presidente del </w:t>
            </w:r>
            <w:proofErr w:type="spellStart"/>
            <w:r w:rsidR="000F71AD" w:rsidRPr="000262F4">
              <w:rPr>
                <w:rFonts w:ascii="Garamond" w:hAnsi="Garamond"/>
                <w:sz w:val="24"/>
                <w:szCs w:val="24"/>
              </w:rPr>
              <w:t>CdA</w:t>
            </w:r>
            <w:proofErr w:type="spellEnd"/>
            <w:r w:rsidR="000F71AD" w:rsidRPr="000262F4">
              <w:rPr>
                <w:rFonts w:ascii="Garamond" w:hAnsi="Garamond"/>
                <w:sz w:val="24"/>
                <w:szCs w:val="24"/>
              </w:rPr>
              <w:t>/amministratore   delegato, consiglieri)**</w:t>
            </w:r>
          </w:p>
          <w:p w14:paraId="12EBE50C" w14:textId="18BE06CB"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7EBEA8BD" w14:textId="37822A2A"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Imprenditori</w:t>
            </w:r>
            <w:r w:rsidR="000F71AD" w:rsidRPr="000262F4">
              <w:rPr>
                <w:rFonts w:ascii="Garamond" w:hAnsi="Garamond"/>
                <w:sz w:val="24"/>
                <w:szCs w:val="24"/>
              </w:rPr>
              <w:t xml:space="preserve"> e società consorziate (e relativi legale </w:t>
            </w:r>
            <w:r w:rsidR="0071014A" w:rsidRPr="000262F4">
              <w:rPr>
                <w:rFonts w:ascii="Garamond" w:hAnsi="Garamond"/>
                <w:sz w:val="24"/>
                <w:szCs w:val="24"/>
              </w:rPr>
              <w:t>r</w:t>
            </w:r>
            <w:r w:rsidR="000F71AD" w:rsidRPr="000262F4">
              <w:rPr>
                <w:rFonts w:ascii="Garamond" w:hAnsi="Garamond"/>
                <w:sz w:val="24"/>
                <w:szCs w:val="24"/>
              </w:rPr>
              <w:t xml:space="preserve">appresentante ed eventuali componenti </w:t>
            </w:r>
            <w:r w:rsidRPr="000262F4">
              <w:rPr>
                <w:rFonts w:ascii="Garamond" w:hAnsi="Garamond"/>
                <w:sz w:val="24"/>
                <w:szCs w:val="24"/>
              </w:rPr>
              <w:t>dell’organo</w:t>
            </w:r>
            <w:r w:rsidR="000F71AD" w:rsidRPr="000262F4">
              <w:rPr>
                <w:rFonts w:ascii="Garamond" w:hAnsi="Garamond"/>
                <w:sz w:val="24"/>
                <w:szCs w:val="24"/>
              </w:rPr>
              <w:t xml:space="preserve"> di amministrazione)**</w:t>
            </w:r>
          </w:p>
          <w:p w14:paraId="735C6161" w14:textId="7BDB76E1"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A10B6DB" w14:textId="4ABB32A5"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1,2,3,4 e 5</w:t>
            </w:r>
          </w:p>
        </w:tc>
      </w:tr>
      <w:tr w:rsidR="000F71AD" w:rsidRPr="000262F4" w14:paraId="1DB1E408"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99D9F35" w14:textId="77777777" w:rsidR="000F71AD" w:rsidRPr="000262F4" w:rsidRDefault="000F71AD" w:rsidP="00B133C0">
            <w:pPr>
              <w:rPr>
                <w:rFonts w:ascii="Garamond" w:hAnsi="Garamond"/>
                <w:sz w:val="24"/>
                <w:szCs w:val="24"/>
              </w:rPr>
            </w:pPr>
            <w:r w:rsidRPr="000262F4">
              <w:rPr>
                <w:rFonts w:ascii="Garamond" w:hAnsi="Garamond"/>
                <w:sz w:val="24"/>
                <w:szCs w:val="24"/>
              </w:rPr>
              <w:t>Raggruppamenti temporanei di imprese</w:t>
            </w:r>
          </w:p>
        </w:tc>
        <w:tc>
          <w:tcPr>
            <w:tcW w:w="7484" w:type="dxa"/>
            <w:tcBorders>
              <w:top w:val="single" w:sz="4" w:space="0" w:color="auto"/>
              <w:left w:val="single" w:sz="4" w:space="0" w:color="auto"/>
              <w:bottom w:val="single" w:sz="4" w:space="0" w:color="auto"/>
              <w:right w:val="single" w:sz="4" w:space="0" w:color="auto"/>
            </w:tcBorders>
            <w:hideMark/>
          </w:tcPr>
          <w:p w14:paraId="2EF1A386" w14:textId="7E745F96"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Tutte</w:t>
            </w:r>
            <w:r w:rsidR="000F71AD" w:rsidRPr="000262F4">
              <w:rPr>
                <w:rFonts w:ascii="Garamond" w:hAnsi="Garamond"/>
                <w:sz w:val="24"/>
                <w:szCs w:val="24"/>
              </w:rPr>
              <w:t xml:space="preserve"> le imprese costituenti il Raggruppamento anche se aventi sede all’ estero, nonché le persone fisiche presenti al loro interno, come individuate per </w:t>
            </w:r>
            <w:r w:rsidRPr="000262F4">
              <w:rPr>
                <w:rFonts w:ascii="Garamond" w:hAnsi="Garamond"/>
                <w:sz w:val="24"/>
                <w:szCs w:val="24"/>
              </w:rPr>
              <w:t>ciascuna tipologia</w:t>
            </w:r>
            <w:r w:rsidR="000F71AD" w:rsidRPr="000262F4">
              <w:rPr>
                <w:rFonts w:ascii="Garamond" w:hAnsi="Garamond"/>
                <w:sz w:val="24"/>
                <w:szCs w:val="24"/>
              </w:rPr>
              <w:t xml:space="preserve"> di imprese e società</w:t>
            </w:r>
          </w:p>
          <w:p w14:paraId="071B1B7B" w14:textId="7E7380B5"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35FA0252" w14:textId="78EACA10"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5337C5F3" w14:textId="379A23E3"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 2 e 3</w:t>
            </w:r>
          </w:p>
        </w:tc>
      </w:tr>
      <w:tr w:rsidR="000F71AD" w:rsidRPr="000262F4" w14:paraId="1509C8A0"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4C85B7D6" w14:textId="77777777" w:rsidR="000F71AD" w:rsidRPr="000262F4" w:rsidRDefault="000F71AD" w:rsidP="00B133C0">
            <w:pPr>
              <w:rPr>
                <w:rFonts w:ascii="Garamond" w:hAnsi="Garamond"/>
                <w:sz w:val="24"/>
                <w:szCs w:val="24"/>
              </w:rPr>
            </w:pPr>
            <w:r w:rsidRPr="000262F4">
              <w:rPr>
                <w:rFonts w:ascii="Garamond" w:hAnsi="Garamond"/>
                <w:sz w:val="24"/>
                <w:szCs w:val="24"/>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262F4">
              <w:rPr>
                <w:rFonts w:ascii="Garamond" w:hAnsi="Garamond"/>
                <w:sz w:val="24"/>
                <w:szCs w:val="24"/>
                <w:u w:val="single"/>
              </w:rPr>
              <w:t>concessionarie nel settore dei giochi pubblici</w:t>
            </w:r>
          </w:p>
        </w:tc>
        <w:tc>
          <w:tcPr>
            <w:tcW w:w="7484" w:type="dxa"/>
            <w:tcBorders>
              <w:top w:val="single" w:sz="4" w:space="0" w:color="auto"/>
              <w:left w:val="single" w:sz="4" w:space="0" w:color="auto"/>
              <w:bottom w:val="single" w:sz="4" w:space="0" w:color="auto"/>
              <w:right w:val="single" w:sz="4" w:space="0" w:color="auto"/>
            </w:tcBorders>
          </w:tcPr>
          <w:p w14:paraId="79322D89" w14:textId="2D612E8E" w:rsidR="000F71AD" w:rsidRPr="000262F4" w:rsidRDefault="000F71AD" w:rsidP="00B133C0">
            <w:pPr>
              <w:jc w:val="both"/>
              <w:rPr>
                <w:rFonts w:ascii="Garamond" w:hAnsi="Garamond"/>
                <w:sz w:val="24"/>
                <w:szCs w:val="24"/>
              </w:rPr>
            </w:pPr>
            <w:r w:rsidRPr="000262F4">
              <w:rPr>
                <w:rFonts w:ascii="Garamond" w:hAnsi="Garamond"/>
                <w:sz w:val="24"/>
                <w:szCs w:val="24"/>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sidR="0071014A" w:rsidRPr="000262F4">
              <w:rPr>
                <w:rFonts w:ascii="Garamond" w:hAnsi="Garamond"/>
                <w:sz w:val="24"/>
                <w:szCs w:val="24"/>
              </w:rPr>
              <w:t xml:space="preserve">à  </w:t>
            </w:r>
            <w:r w:rsidRPr="000262F4">
              <w:rPr>
                <w:rFonts w:ascii="Garamond" w:hAnsi="Garamond"/>
                <w:sz w:val="24"/>
                <w:szCs w:val="24"/>
              </w:rPr>
              <w:t>socia, alle persone fisiche che, direttamente o indirettamente, controllano tale societ</w:t>
            </w:r>
            <w:r w:rsidR="0071014A" w:rsidRPr="000262F4">
              <w:rPr>
                <w:rFonts w:ascii="Garamond" w:hAnsi="Garamond"/>
                <w:sz w:val="24"/>
                <w:szCs w:val="24"/>
              </w:rPr>
              <w:t>à</w:t>
            </w:r>
            <w:r w:rsidRPr="000262F4">
              <w:rPr>
                <w:rFonts w:ascii="Garamond" w:hAnsi="Garamond"/>
                <w:sz w:val="24"/>
                <w:szCs w:val="24"/>
              </w:rPr>
              <w:t>, nonch</w:t>
            </w:r>
            <w:r w:rsidR="0071014A" w:rsidRPr="000262F4">
              <w:rPr>
                <w:rFonts w:ascii="Garamond" w:hAnsi="Garamond"/>
                <w:sz w:val="24"/>
                <w:szCs w:val="24"/>
              </w:rPr>
              <w:t>é</w:t>
            </w:r>
            <w:r w:rsidRPr="000262F4">
              <w:rPr>
                <w:rFonts w:ascii="Garamond" w:hAnsi="Garamond"/>
                <w:sz w:val="24"/>
                <w:szCs w:val="24"/>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33624C50" w14:textId="77777777" w:rsidR="000F71AD" w:rsidRPr="000262F4" w:rsidRDefault="000F71AD" w:rsidP="000F71AD">
      <w:pPr>
        <w:pStyle w:val="Paragrafoelenco"/>
        <w:ind w:left="0"/>
        <w:jc w:val="both"/>
        <w:rPr>
          <w:sz w:val="24"/>
          <w:szCs w:val="24"/>
        </w:rPr>
      </w:pPr>
    </w:p>
    <w:p w14:paraId="7C52A88B" w14:textId="13E2A2D5" w:rsidR="000F71AD" w:rsidRPr="000262F4" w:rsidRDefault="0071014A" w:rsidP="00B133C0">
      <w:pPr>
        <w:ind w:right="-1"/>
        <w:rPr>
          <w:rFonts w:ascii="Garamond" w:hAnsi="Garamond" w:cstheme="minorHAnsi"/>
          <w:sz w:val="24"/>
          <w:szCs w:val="24"/>
        </w:rPr>
      </w:pPr>
      <w:r w:rsidRPr="000262F4">
        <w:rPr>
          <w:rFonts w:ascii="Garamond" w:hAnsi="Garamond" w:cstheme="minorHAnsi"/>
          <w:sz w:val="24"/>
          <w:szCs w:val="24"/>
        </w:rPr>
        <w:t>_________________________________</w:t>
      </w:r>
    </w:p>
    <w:p w14:paraId="10A4755A" w14:textId="77777777" w:rsidR="00B133C0" w:rsidRPr="000262F4" w:rsidRDefault="00B133C0" w:rsidP="00B133C0">
      <w:pPr>
        <w:ind w:right="-1"/>
        <w:rPr>
          <w:rFonts w:ascii="Garamond" w:hAnsi="Garamond" w:cstheme="minorHAnsi"/>
          <w:sz w:val="24"/>
          <w:szCs w:val="24"/>
        </w:rPr>
      </w:pPr>
    </w:p>
    <w:p w14:paraId="52C4F781" w14:textId="5D7D578A" w:rsidR="00B133C0" w:rsidRPr="000262F4" w:rsidRDefault="00B133C0" w:rsidP="00B133C0">
      <w:pPr>
        <w:tabs>
          <w:tab w:val="left" w:pos="1560"/>
        </w:tabs>
        <w:ind w:right="-1"/>
        <w:jc w:val="both"/>
        <w:rPr>
          <w:rFonts w:ascii="Garamond" w:hAnsi="Garamond"/>
          <w:b/>
          <w:sz w:val="24"/>
          <w:szCs w:val="24"/>
          <w:u w:val="single"/>
        </w:rPr>
      </w:pPr>
      <w:r w:rsidRPr="000262F4">
        <w:rPr>
          <w:rFonts w:ascii="Garamond" w:hAnsi="Garamond"/>
          <w:sz w:val="24"/>
          <w:szCs w:val="24"/>
        </w:rPr>
        <w:t>*</w:t>
      </w:r>
      <w:r w:rsidRPr="000262F4">
        <w:rPr>
          <w:rFonts w:ascii="Garamond" w:hAnsi="Garamond"/>
          <w:b/>
          <w:sz w:val="24"/>
          <w:szCs w:val="24"/>
        </w:rPr>
        <w:t>Ulteriori controlli</w:t>
      </w:r>
      <w:r w:rsidRPr="000262F4">
        <w:rPr>
          <w:rFonts w:ascii="Garamond" w:hAnsi="Garamond"/>
          <w:sz w:val="24"/>
          <w:szCs w:val="24"/>
        </w:rPr>
        <w:t>: si precisa che i controlli antimafia sono effettuati anche sui</w:t>
      </w:r>
      <w:r w:rsidRPr="000262F4">
        <w:rPr>
          <w:rFonts w:ascii="Garamond" w:hAnsi="Garamond"/>
          <w:b/>
          <w:sz w:val="24"/>
          <w:szCs w:val="24"/>
        </w:rPr>
        <w:t xml:space="preserve"> procuratori e sui procuratori speciali (</w:t>
      </w:r>
      <w:r w:rsidRPr="000262F4">
        <w:rPr>
          <w:rFonts w:ascii="Garamond" w:hAnsi="Garamond"/>
          <w:sz w:val="24"/>
          <w:szCs w:val="24"/>
        </w:rPr>
        <w:t xml:space="preserve">che, sulla base dei poteri conferitigli, siano legittimati a partecipare alle procedure di affidamento di appalti pubblici di cui al </w:t>
      </w:r>
      <w:proofErr w:type="spellStart"/>
      <w:r w:rsidRPr="000262F4">
        <w:rPr>
          <w:rFonts w:ascii="Garamond" w:hAnsi="Garamond"/>
          <w:sz w:val="24"/>
          <w:szCs w:val="24"/>
        </w:rPr>
        <w:t>D.Lgs.</w:t>
      </w:r>
      <w:proofErr w:type="spellEnd"/>
      <w:r w:rsidRPr="000262F4">
        <w:rPr>
          <w:rFonts w:ascii="Garamond" w:hAnsi="Garamond"/>
          <w:sz w:val="24"/>
          <w:szCs w:val="24"/>
        </w:rPr>
        <w:t xml:space="preserve"> 50/2016, a stipulare i relativi contratti in caso di aggiudicazione </w:t>
      </w:r>
      <w:r w:rsidRPr="000262F4">
        <w:rPr>
          <w:rFonts w:ascii="Garamond" w:hAnsi="Garamond"/>
          <w:sz w:val="24"/>
          <w:szCs w:val="24"/>
          <w:u w:val="single"/>
        </w:rPr>
        <w:t>per i quali sia richiesta la documentazione antimafia</w:t>
      </w:r>
      <w:r w:rsidRPr="000262F4">
        <w:rPr>
          <w:rFonts w:ascii="Garamond" w:hAnsi="Garamond"/>
          <w:sz w:val="24"/>
          <w:szCs w:val="24"/>
        </w:rPr>
        <w:t xml:space="preserve"> e, comunque, più in generale, i procuratori che esercitano poteri che per la rilevanza sostanziale e lo spessore economico sono tali da impegnare sul piano decisionale e gestorio la società determinandone in qualsiasi modo le scelte o gli indirizzi)</w:t>
      </w:r>
      <w:r w:rsidRPr="000262F4">
        <w:rPr>
          <w:rFonts w:ascii="Garamond" w:hAnsi="Garamond"/>
          <w:b/>
          <w:sz w:val="24"/>
          <w:szCs w:val="24"/>
        </w:rPr>
        <w:t xml:space="preserve"> </w:t>
      </w:r>
      <w:r w:rsidRPr="000262F4">
        <w:rPr>
          <w:rFonts w:ascii="Garamond" w:hAnsi="Garamond"/>
          <w:sz w:val="24"/>
          <w:szCs w:val="24"/>
        </w:rPr>
        <w:t>nonché</w:t>
      </w:r>
      <w:r w:rsidRPr="000262F4">
        <w:rPr>
          <w:rFonts w:ascii="Garamond" w:hAnsi="Garamond"/>
          <w:b/>
          <w:sz w:val="24"/>
          <w:szCs w:val="24"/>
        </w:rPr>
        <w:t>, nei casi contemplati dall’art. art. 2477</w:t>
      </w:r>
      <w:r w:rsidRPr="000262F4">
        <w:rPr>
          <w:rFonts w:ascii="Garamond" w:hAnsi="Garamond"/>
          <w:sz w:val="24"/>
          <w:szCs w:val="24"/>
        </w:rPr>
        <w:t xml:space="preserve"> del c.c., </w:t>
      </w:r>
      <w:r w:rsidRPr="000262F4">
        <w:rPr>
          <w:rFonts w:ascii="Garamond" w:hAnsi="Garamond"/>
          <w:b/>
          <w:sz w:val="24"/>
          <w:szCs w:val="24"/>
        </w:rPr>
        <w:t>al sindaco</w:t>
      </w:r>
      <w:r w:rsidRPr="000262F4">
        <w:rPr>
          <w:rFonts w:ascii="Garamond" w:hAnsi="Garamond"/>
          <w:sz w:val="24"/>
          <w:szCs w:val="24"/>
        </w:rPr>
        <w:t xml:space="preserve">, nonché ai </w:t>
      </w:r>
      <w:r w:rsidRPr="000262F4">
        <w:rPr>
          <w:rFonts w:ascii="Garamond" w:hAnsi="Garamond"/>
          <w:b/>
          <w:sz w:val="24"/>
          <w:szCs w:val="24"/>
        </w:rPr>
        <w:t>soggetti che svolgono i compiti di vigilanza</w:t>
      </w:r>
      <w:r w:rsidRPr="000262F4">
        <w:rPr>
          <w:rFonts w:ascii="Garamond" w:hAnsi="Garamond"/>
          <w:sz w:val="24"/>
          <w:szCs w:val="24"/>
        </w:rPr>
        <w:t xml:space="preserve"> di cui all’art. 6, comma 1 , lett. b) del </w:t>
      </w:r>
      <w:r w:rsidR="00F87396" w:rsidRPr="000262F4">
        <w:rPr>
          <w:rFonts w:ascii="Garamond" w:hAnsi="Garamond"/>
          <w:sz w:val="24"/>
          <w:szCs w:val="24"/>
        </w:rPr>
        <w:t>D.lgs.</w:t>
      </w:r>
      <w:r w:rsidRPr="000262F4">
        <w:rPr>
          <w:rFonts w:ascii="Garamond" w:hAnsi="Garamond"/>
          <w:sz w:val="24"/>
          <w:szCs w:val="24"/>
        </w:rPr>
        <w:t xml:space="preserve">  8 giugno 2011, n. 231. </w:t>
      </w:r>
    </w:p>
    <w:p w14:paraId="6957F863" w14:textId="77777777" w:rsidR="00B133C0" w:rsidRPr="000262F4" w:rsidRDefault="00B133C0" w:rsidP="00B133C0">
      <w:pPr>
        <w:tabs>
          <w:tab w:val="left" w:pos="1560"/>
        </w:tabs>
        <w:ind w:right="-1"/>
        <w:jc w:val="both"/>
        <w:rPr>
          <w:rFonts w:ascii="Garamond" w:hAnsi="Garamond"/>
          <w:sz w:val="24"/>
          <w:szCs w:val="24"/>
        </w:rPr>
      </w:pPr>
      <w:r w:rsidRPr="000262F4">
        <w:rPr>
          <w:rFonts w:ascii="Garamond" w:hAnsi="Garamond"/>
          <w:b/>
          <w:sz w:val="24"/>
          <w:szCs w:val="24"/>
        </w:rPr>
        <w:lastRenderedPageBreak/>
        <w:t>**Per componenti del consiglio di amministrazione</w:t>
      </w:r>
      <w:r w:rsidRPr="000262F4">
        <w:rPr>
          <w:rFonts w:ascii="Garamond" w:hAnsi="Garamond"/>
          <w:sz w:val="24"/>
          <w:szCs w:val="24"/>
        </w:rPr>
        <w:t xml:space="preserve"> si intendono: presidente del C.d.A., Amministratore Delegato, Consiglieri.</w:t>
      </w:r>
    </w:p>
    <w:p w14:paraId="6EE0D6B6" w14:textId="77777777" w:rsidR="00B133C0" w:rsidRPr="000262F4" w:rsidRDefault="00B133C0" w:rsidP="00B133C0">
      <w:pPr>
        <w:tabs>
          <w:tab w:val="left" w:pos="1560"/>
        </w:tabs>
        <w:ind w:right="-1"/>
        <w:jc w:val="both"/>
        <w:rPr>
          <w:rFonts w:ascii="Garamond" w:hAnsi="Garamond"/>
          <w:sz w:val="24"/>
          <w:szCs w:val="24"/>
        </w:rPr>
      </w:pPr>
      <w:r w:rsidRPr="000262F4">
        <w:rPr>
          <w:rFonts w:ascii="Garamond" w:hAnsi="Garamond"/>
          <w:sz w:val="24"/>
          <w:szCs w:val="24"/>
        </w:rPr>
        <w:t xml:space="preserve">*** </w:t>
      </w:r>
      <w:r w:rsidRPr="000262F4">
        <w:rPr>
          <w:rFonts w:ascii="Garamond" w:hAnsi="Garamond"/>
          <w:b/>
          <w:sz w:val="24"/>
          <w:szCs w:val="24"/>
        </w:rPr>
        <w:t>Per sindaci</w:t>
      </w:r>
      <w:r w:rsidRPr="000262F4">
        <w:rPr>
          <w:rFonts w:ascii="Garamond" w:hAnsi="Garamond"/>
          <w:sz w:val="24"/>
          <w:szCs w:val="24"/>
        </w:rPr>
        <w:t xml:space="preserve"> si intendono sia quelli effettivi che supplenti.</w:t>
      </w:r>
    </w:p>
    <w:p w14:paraId="429A01C6" w14:textId="77777777" w:rsidR="00B133C0" w:rsidRPr="000262F4" w:rsidRDefault="00B133C0" w:rsidP="00B133C0">
      <w:pPr>
        <w:tabs>
          <w:tab w:val="left" w:pos="1560"/>
        </w:tabs>
        <w:ind w:right="-1"/>
        <w:jc w:val="both"/>
        <w:rPr>
          <w:rFonts w:ascii="Garamond" w:hAnsi="Garamond"/>
          <w:b/>
          <w:sz w:val="24"/>
          <w:szCs w:val="24"/>
        </w:rPr>
      </w:pPr>
      <w:r w:rsidRPr="000262F4">
        <w:rPr>
          <w:rFonts w:ascii="Garamond" w:hAnsi="Garamond"/>
          <w:b/>
          <w:sz w:val="24"/>
          <w:szCs w:val="24"/>
        </w:rPr>
        <w:t>Concetto di “familiari conviventi”</w:t>
      </w:r>
    </w:p>
    <w:p w14:paraId="2942D3EF" w14:textId="4B506DA5" w:rsidR="00B133C0" w:rsidRPr="000262F4" w:rsidRDefault="00B133C0" w:rsidP="00B133C0">
      <w:pPr>
        <w:ind w:right="-1"/>
        <w:jc w:val="both"/>
        <w:rPr>
          <w:rFonts w:ascii="Garamond" w:hAnsi="Garamond"/>
          <w:sz w:val="24"/>
          <w:szCs w:val="24"/>
        </w:rPr>
      </w:pPr>
      <w:r w:rsidRPr="000262F4">
        <w:rPr>
          <w:rFonts w:ascii="Garamond" w:hAnsi="Garamond"/>
          <w:sz w:val="24"/>
          <w:szCs w:val="24"/>
        </w:rPr>
        <w:t>Per quanto concerne la nozione di “familiari conviventi”, si precisa che per essi si intende “</w:t>
      </w:r>
      <w:r w:rsidRPr="000262F4">
        <w:rPr>
          <w:rFonts w:ascii="Garamond" w:hAnsi="Garamond"/>
          <w:b/>
          <w:sz w:val="24"/>
          <w:szCs w:val="24"/>
        </w:rPr>
        <w:t>chiunque conviva</w:t>
      </w:r>
      <w:r w:rsidRPr="000262F4">
        <w:rPr>
          <w:rFonts w:ascii="Garamond" w:hAnsi="Garamond"/>
          <w:sz w:val="24"/>
          <w:szCs w:val="24"/>
        </w:rPr>
        <w:t xml:space="preserve">” con i soggetti da controllare ex art. 85 del </w:t>
      </w:r>
      <w:r w:rsidR="00F87396" w:rsidRPr="000262F4">
        <w:rPr>
          <w:rFonts w:ascii="Garamond" w:hAnsi="Garamond"/>
          <w:sz w:val="24"/>
          <w:szCs w:val="24"/>
        </w:rPr>
        <w:t>D.lgs.</w:t>
      </w:r>
      <w:r w:rsidRPr="000262F4">
        <w:rPr>
          <w:rFonts w:ascii="Garamond" w:hAnsi="Garamond"/>
          <w:sz w:val="24"/>
          <w:szCs w:val="24"/>
        </w:rPr>
        <w:t xml:space="preserve"> 159/2011, </w:t>
      </w:r>
      <w:r w:rsidRPr="000262F4">
        <w:rPr>
          <w:rFonts w:ascii="Garamond" w:hAnsi="Garamond"/>
          <w:b/>
          <w:sz w:val="24"/>
          <w:szCs w:val="24"/>
        </w:rPr>
        <w:t>purché maggiorenne</w:t>
      </w:r>
      <w:r w:rsidRPr="000262F4">
        <w:rPr>
          <w:rFonts w:ascii="Garamond" w:hAnsi="Garamond"/>
          <w:sz w:val="24"/>
          <w:szCs w:val="24"/>
        </w:rPr>
        <w:t>.</w:t>
      </w:r>
    </w:p>
    <w:p w14:paraId="03C94AD9" w14:textId="77777777" w:rsidR="00B133C0" w:rsidRPr="000262F4" w:rsidRDefault="00B133C0" w:rsidP="00B133C0">
      <w:pPr>
        <w:ind w:right="-1"/>
        <w:jc w:val="both"/>
        <w:rPr>
          <w:rFonts w:ascii="Garamond" w:hAnsi="Garamond"/>
          <w:b/>
          <w:sz w:val="24"/>
          <w:szCs w:val="24"/>
        </w:rPr>
      </w:pPr>
    </w:p>
    <w:p w14:paraId="5C492432" w14:textId="77777777" w:rsidR="00B133C0" w:rsidRPr="000262F4" w:rsidRDefault="00B133C0" w:rsidP="00B133C0">
      <w:pPr>
        <w:ind w:right="-1"/>
        <w:jc w:val="both"/>
        <w:rPr>
          <w:rFonts w:ascii="Garamond" w:hAnsi="Garamond"/>
          <w:b/>
          <w:sz w:val="24"/>
          <w:szCs w:val="24"/>
        </w:rPr>
      </w:pPr>
      <w:r w:rsidRPr="000262F4">
        <w:rPr>
          <w:rFonts w:ascii="Garamond" w:hAnsi="Garamond"/>
          <w:b/>
          <w:sz w:val="24"/>
          <w:szCs w:val="24"/>
        </w:rPr>
        <w:t>Concetto di “socio di maggioranza”</w:t>
      </w:r>
    </w:p>
    <w:p w14:paraId="4BE62178"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Per socio di maggioranza si intende “la persona fisica o giuridica che detiene la maggioranza relativa delle quote o azioni della società interessata”.</w:t>
      </w:r>
    </w:p>
    <w:p w14:paraId="569ED1FB"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Nel caso di più soci (es. 3 o 4) con la medesima percentuale di quote o azioni del capitale sociale della società interessata, non è richiesta alcuna documentazione relativa al socio di maggioranza.</w:t>
      </w:r>
    </w:p>
    <w:p w14:paraId="25EA7EC6"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 xml:space="preserve">La documentazione dovrà, invece, essere prodotta, tuttavia, nel caso in cui i </w:t>
      </w:r>
      <w:r w:rsidRPr="000262F4">
        <w:rPr>
          <w:rFonts w:ascii="Garamond" w:hAnsi="Garamond"/>
          <w:b/>
          <w:sz w:val="24"/>
          <w:szCs w:val="24"/>
        </w:rPr>
        <w:t>due</w:t>
      </w:r>
      <w:r w:rsidRPr="000262F4">
        <w:rPr>
          <w:rFonts w:ascii="Garamond" w:hAnsi="Garamond"/>
          <w:sz w:val="24"/>
          <w:szCs w:val="24"/>
        </w:rPr>
        <w:t xml:space="preserve"> </w:t>
      </w:r>
      <w:r w:rsidRPr="000262F4">
        <w:rPr>
          <w:rFonts w:ascii="Garamond" w:hAnsi="Garamond"/>
          <w:b/>
          <w:sz w:val="24"/>
          <w:szCs w:val="24"/>
        </w:rPr>
        <w:t>soci</w:t>
      </w:r>
      <w:r w:rsidRPr="000262F4">
        <w:rPr>
          <w:rFonts w:ascii="Garamond" w:hAnsi="Garamond"/>
          <w:sz w:val="24"/>
          <w:szCs w:val="24"/>
        </w:rPr>
        <w:t xml:space="preserve"> (persone fisiche o giuridiche) della società interessata al rilascio della comunicazione o informazione antimafia siano ciascuno titolari di quote o azioni pari al </w:t>
      </w:r>
      <w:r w:rsidRPr="000262F4">
        <w:rPr>
          <w:rFonts w:ascii="Garamond" w:hAnsi="Garamond"/>
          <w:b/>
          <w:sz w:val="24"/>
          <w:szCs w:val="24"/>
        </w:rPr>
        <w:t>50%</w:t>
      </w:r>
      <w:r w:rsidRPr="000262F4">
        <w:rPr>
          <w:rFonts w:ascii="Garamond" w:hAnsi="Garamond"/>
          <w:sz w:val="24"/>
          <w:szCs w:val="24"/>
        </w:rPr>
        <w:t xml:space="preserve"> del capitale sociale o nel caso in cui uno dei </w:t>
      </w:r>
      <w:r w:rsidRPr="000262F4">
        <w:rPr>
          <w:rFonts w:ascii="Garamond" w:hAnsi="Garamond"/>
          <w:b/>
          <w:sz w:val="24"/>
          <w:szCs w:val="24"/>
        </w:rPr>
        <w:t>tre</w:t>
      </w:r>
      <w:r w:rsidRPr="000262F4">
        <w:rPr>
          <w:rFonts w:ascii="Garamond" w:hAnsi="Garamond"/>
          <w:sz w:val="24"/>
          <w:szCs w:val="24"/>
        </w:rPr>
        <w:t xml:space="preserve"> soci sia titolare del </w:t>
      </w:r>
      <w:r w:rsidRPr="000262F4">
        <w:rPr>
          <w:rFonts w:ascii="Garamond" w:hAnsi="Garamond"/>
          <w:b/>
          <w:sz w:val="24"/>
          <w:szCs w:val="24"/>
        </w:rPr>
        <w:t>50%</w:t>
      </w:r>
      <w:r w:rsidRPr="000262F4">
        <w:rPr>
          <w:rFonts w:ascii="Garamond" w:hAnsi="Garamond"/>
          <w:sz w:val="24"/>
          <w:szCs w:val="24"/>
        </w:rPr>
        <w:t xml:space="preserve"> delle quote o azioni.</w:t>
      </w:r>
    </w:p>
    <w:p w14:paraId="300E3DAF" w14:textId="238B72BE" w:rsidR="00B133C0" w:rsidRPr="000262F4" w:rsidRDefault="00B133C0" w:rsidP="00B133C0">
      <w:pPr>
        <w:ind w:right="-1"/>
        <w:jc w:val="both"/>
        <w:rPr>
          <w:rFonts w:ascii="Garamond" w:hAnsi="Garamond"/>
          <w:sz w:val="24"/>
          <w:szCs w:val="24"/>
        </w:rPr>
      </w:pPr>
      <w:r w:rsidRPr="000262F4">
        <w:rPr>
          <w:rFonts w:ascii="Garamond" w:hAnsi="Garamond"/>
          <w:sz w:val="24"/>
          <w:szCs w:val="24"/>
        </w:rPr>
        <w:t xml:space="preserve">Ciò in coerenza con l’art. 91, comma 5 del </w:t>
      </w:r>
      <w:r w:rsidR="002F62B1" w:rsidRPr="000262F4">
        <w:rPr>
          <w:rFonts w:ascii="Garamond" w:hAnsi="Garamond"/>
          <w:sz w:val="24"/>
          <w:szCs w:val="24"/>
        </w:rPr>
        <w:t>D.lgs.</w:t>
      </w:r>
      <w:r w:rsidRPr="000262F4">
        <w:rPr>
          <w:rFonts w:ascii="Garamond" w:hAnsi="Garamond"/>
          <w:sz w:val="24"/>
          <w:szCs w:val="24"/>
        </w:rPr>
        <w:t xml:space="preserve"> 159/2011, la sentenza n. 4654 del 28/08/2012 del Consiglio di Stato Sez. V e la sentenza n. 24 del 06/11/2013 del Consiglio di Stato Adunanza Plenaria. </w:t>
      </w:r>
    </w:p>
    <w:p w14:paraId="5A32326A" w14:textId="77777777" w:rsidR="00B133C0" w:rsidRPr="000262F4" w:rsidRDefault="00B133C0" w:rsidP="00B133C0">
      <w:pPr>
        <w:ind w:right="-1"/>
        <w:rPr>
          <w:rFonts w:ascii="Garamond" w:hAnsi="Garamond" w:cstheme="minorHAnsi"/>
          <w:sz w:val="24"/>
          <w:szCs w:val="24"/>
        </w:rPr>
      </w:pPr>
    </w:p>
    <w:sectPr w:rsidR="00B133C0" w:rsidRPr="000262F4" w:rsidSect="00CE471A">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698A" w14:textId="77777777" w:rsidR="00CE471A" w:rsidRDefault="00CE471A" w:rsidP="00023499">
      <w:r>
        <w:separator/>
      </w:r>
    </w:p>
  </w:endnote>
  <w:endnote w:type="continuationSeparator" w:id="0">
    <w:p w14:paraId="7F5C2F41" w14:textId="77777777" w:rsidR="00CE471A" w:rsidRDefault="00CE471A"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0182" w14:textId="39A46442" w:rsidR="00586A0E" w:rsidRPr="00367BC9" w:rsidRDefault="002F6A0E">
    <w:pPr>
      <w:pStyle w:val="Pidipagina"/>
      <w:rPr>
        <w:rFonts w:ascii="Garamond" w:eastAsia="Lucida Sans Unicode" w:hAnsi="Garamond" w:cs="Lucida Sans Unicode"/>
        <w:w w:val="90"/>
        <w:szCs w:val="20"/>
        <w:lang w:eastAsia="en-US"/>
      </w:rPr>
    </w:pPr>
    <w:r w:rsidRPr="00367BC9">
      <w:rPr>
        <w:rFonts w:ascii="Garamond" w:eastAsia="Lucida Sans Unicode" w:hAnsi="Garamond" w:cs="Lucida Sans Unicode"/>
        <w:w w:val="90"/>
        <w:szCs w:val="20"/>
        <w:lang w:eastAsia="en-US"/>
      </w:rPr>
      <w:t xml:space="preserve">Allegato 13 – </w:t>
    </w:r>
    <w:r w:rsidR="005F1ABE">
      <w:rPr>
        <w:rFonts w:ascii="Garamond" w:eastAsia="Lucida Sans Unicode" w:hAnsi="Garamond" w:cs="Lucida Sans Unicode"/>
        <w:w w:val="90"/>
        <w:szCs w:val="20"/>
        <w:lang w:eastAsia="en-US"/>
      </w:rPr>
      <w:t>D</w:t>
    </w:r>
    <w:r w:rsidRPr="00367BC9">
      <w:rPr>
        <w:rFonts w:ascii="Garamond" w:eastAsia="Lucida Sans Unicode" w:hAnsi="Garamond" w:cs="Lucida Sans Unicode"/>
        <w:w w:val="90"/>
        <w:szCs w:val="20"/>
        <w:lang w:eastAsia="en-US"/>
      </w:rPr>
      <w:t>ichiarazione antimafia</w:t>
    </w:r>
    <w:r>
      <w:t xml:space="preserve"> </w:t>
    </w:r>
    <w:r>
      <w:tab/>
    </w:r>
    <w:r>
      <w:tab/>
    </w:r>
    <w:r w:rsidRPr="00367BC9">
      <w:rPr>
        <w:rFonts w:ascii="Garamond" w:eastAsia="Lucida Sans Unicode" w:hAnsi="Garamond" w:cs="Lucida Sans Unicode"/>
        <w:w w:val="90"/>
        <w:szCs w:val="20"/>
        <w:lang w:eastAsia="en-US"/>
      </w:rPr>
      <w:t xml:space="preserve">Pag. </w:t>
    </w:r>
    <w:r w:rsidRPr="00367BC9">
      <w:rPr>
        <w:rFonts w:ascii="Garamond" w:eastAsia="Lucida Sans Unicode" w:hAnsi="Garamond" w:cs="Lucida Sans Unicode"/>
        <w:w w:val="90"/>
        <w:szCs w:val="20"/>
        <w:lang w:eastAsia="en-US"/>
      </w:rPr>
      <w:fldChar w:fldCharType="begin"/>
    </w:r>
    <w:r w:rsidRPr="00367BC9">
      <w:rPr>
        <w:rFonts w:ascii="Garamond" w:eastAsia="Lucida Sans Unicode" w:hAnsi="Garamond" w:cs="Lucida Sans Unicode"/>
        <w:w w:val="90"/>
        <w:szCs w:val="20"/>
        <w:lang w:eastAsia="en-US"/>
      </w:rPr>
      <w:instrText>PAGE   \* MERGEFORMAT</w:instrText>
    </w:r>
    <w:r w:rsidRPr="00367BC9">
      <w:rPr>
        <w:rFonts w:ascii="Garamond" w:eastAsia="Lucida Sans Unicode" w:hAnsi="Garamond" w:cs="Lucida Sans Unicode"/>
        <w:w w:val="90"/>
        <w:szCs w:val="20"/>
        <w:lang w:eastAsia="en-US"/>
      </w:rPr>
      <w:fldChar w:fldCharType="separate"/>
    </w:r>
    <w:r w:rsidR="00F87396">
      <w:rPr>
        <w:rFonts w:ascii="Garamond" w:eastAsia="Lucida Sans Unicode" w:hAnsi="Garamond" w:cs="Lucida Sans Unicode"/>
        <w:noProof/>
        <w:w w:val="90"/>
        <w:szCs w:val="20"/>
        <w:lang w:eastAsia="en-US"/>
      </w:rPr>
      <w:t>5</w:t>
    </w:r>
    <w:r w:rsidRPr="00367BC9">
      <w:rPr>
        <w:rFonts w:ascii="Garamond" w:eastAsia="Lucida Sans Unicode" w:hAnsi="Garamond" w:cs="Lucida Sans Unicode"/>
        <w:w w:val="90"/>
        <w:szCs w:val="20"/>
        <w:lang w:eastAsia="en-US"/>
      </w:rPr>
      <w:fldChar w:fldCharType="end"/>
    </w:r>
    <w:r w:rsidRPr="00367BC9">
      <w:rPr>
        <w:rFonts w:ascii="Garamond" w:eastAsia="Lucida Sans Unicode" w:hAnsi="Garamond" w:cs="Lucida Sans Unicode"/>
        <w:w w:val="90"/>
        <w:szCs w:val="20"/>
        <w:lang w:eastAsia="en-US"/>
      </w:rPr>
      <w:t xml:space="preserve"> di </w:t>
    </w:r>
    <w:r w:rsidR="00C4743E" w:rsidRPr="00367BC9">
      <w:rPr>
        <w:rFonts w:ascii="Garamond" w:eastAsia="Lucida Sans Unicode" w:hAnsi="Garamond" w:cs="Lucida Sans Unicode"/>
        <w:w w:val="90"/>
        <w:szCs w:val="20"/>
        <w:lang w:eastAsia="en-US"/>
      </w:rPr>
      <w:fldChar w:fldCharType="begin"/>
    </w:r>
    <w:r w:rsidR="00C4743E" w:rsidRPr="00367BC9">
      <w:rPr>
        <w:rFonts w:ascii="Garamond" w:eastAsia="Lucida Sans Unicode" w:hAnsi="Garamond" w:cs="Lucida Sans Unicode"/>
        <w:w w:val="90"/>
        <w:szCs w:val="20"/>
        <w:lang w:eastAsia="en-US"/>
      </w:rPr>
      <w:instrText xml:space="preserve"> NUMPAGES  \* Arabic  \* MERGEFORMAT </w:instrText>
    </w:r>
    <w:r w:rsidR="00C4743E" w:rsidRPr="00367BC9">
      <w:rPr>
        <w:rFonts w:ascii="Garamond" w:eastAsia="Lucida Sans Unicode" w:hAnsi="Garamond" w:cs="Lucida Sans Unicode"/>
        <w:w w:val="90"/>
        <w:szCs w:val="20"/>
        <w:lang w:eastAsia="en-US"/>
      </w:rPr>
      <w:fldChar w:fldCharType="separate"/>
    </w:r>
    <w:r w:rsidR="00F87396">
      <w:rPr>
        <w:rFonts w:ascii="Garamond" w:eastAsia="Lucida Sans Unicode" w:hAnsi="Garamond" w:cs="Lucida Sans Unicode"/>
        <w:noProof/>
        <w:w w:val="90"/>
        <w:szCs w:val="20"/>
        <w:lang w:eastAsia="en-US"/>
      </w:rPr>
      <w:t>6</w:t>
    </w:r>
    <w:r w:rsidR="00C4743E" w:rsidRPr="00367BC9">
      <w:rPr>
        <w:rFonts w:ascii="Garamond" w:eastAsia="Lucida Sans Unicode" w:hAnsi="Garamond" w:cs="Lucida Sans Unicode"/>
        <w:w w:val="9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2ACA" w14:textId="77777777" w:rsidR="00CE471A" w:rsidRDefault="00CE471A" w:rsidP="00023499">
      <w:r>
        <w:separator/>
      </w:r>
    </w:p>
  </w:footnote>
  <w:footnote w:type="continuationSeparator" w:id="0">
    <w:p w14:paraId="063B370F" w14:textId="77777777" w:rsidR="00CE471A" w:rsidRDefault="00CE471A" w:rsidP="00023499">
      <w:r>
        <w:continuationSeparator/>
      </w:r>
    </w:p>
  </w:footnote>
  <w:footnote w:id="1">
    <w:p w14:paraId="5567ED49" w14:textId="77777777" w:rsidR="005D7DAC" w:rsidRDefault="005D7DAC" w:rsidP="005D7DAC">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F06EBAE" w14:textId="77777777" w:rsidR="005D7DAC" w:rsidRDefault="005D7DAC" w:rsidP="005D7DAC">
      <w:pPr>
        <w:pStyle w:val="Testonotaapidipagina"/>
        <w:rPr>
          <w:rFonts w:ascii="Calibri" w:hAnsi="Calibri" w:cs="Calibri"/>
        </w:rPr>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0A7E" w14:textId="3670A02A" w:rsidR="00357C48" w:rsidRDefault="00311F18" w:rsidP="00311F18">
    <w:pPr>
      <w:ind w:right="-568" w:hanging="567"/>
      <w:jc w:val="center"/>
      <w:rPr>
        <w:rFonts w:ascii="Titillium Web" w:hAnsi="Titillium Web"/>
        <w:b/>
        <w:bCs/>
        <w:sz w:val="28"/>
        <w:szCs w:val="28"/>
        <w:lang w:val="en-US"/>
      </w:rPr>
    </w:pPr>
    <w:bookmarkStart w:id="8" w:name="_Hlk162553736"/>
    <w:r w:rsidRPr="00F0401F">
      <w:rPr>
        <w:noProof/>
      </w:rPr>
      <w:drawing>
        <wp:inline distT="0" distB="0" distL="0" distR="0" wp14:anchorId="02213B46" wp14:editId="4FEB8F7F">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19BD4686" wp14:editId="0D473F4D">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Pr>
        <w:rFonts w:ascii="Titillium Web" w:hAnsi="Titillium Web"/>
        <w:b/>
        <w:bCs/>
        <w:sz w:val="28"/>
        <w:szCs w:val="28"/>
        <w:lang w:val="en-US"/>
      </w:rPr>
      <w:t xml:space="preserve">  </w:t>
    </w:r>
  </w:p>
  <w:p w14:paraId="27BA7FC8" w14:textId="426ACEC9" w:rsidR="00357C48" w:rsidRPr="00093CC9" w:rsidRDefault="00357C48" w:rsidP="00357C48">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p>
  <w:bookmarkEnd w:id="8"/>
  <w:p w14:paraId="5B76DFB5" w14:textId="77777777" w:rsidR="00466456" w:rsidRDefault="00466456">
    <w:pPr>
      <w:pStyle w:val="Intestazione"/>
    </w:pPr>
  </w:p>
  <w:p w14:paraId="2D8FAE25" w14:textId="2018335B" w:rsidR="00023499" w:rsidRDefault="00023499">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0749"/>
    <w:multiLevelType w:val="hybridMultilevel"/>
    <w:tmpl w:val="ADBED01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38074D"/>
    <w:multiLevelType w:val="hybridMultilevel"/>
    <w:tmpl w:val="DF78862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2BD6F38"/>
    <w:multiLevelType w:val="hybridMultilevel"/>
    <w:tmpl w:val="7C903FA8"/>
    <w:lvl w:ilvl="0" w:tplc="A48AE9DC">
      <w:start w:val="1"/>
      <w:numFmt w:val="decimal"/>
      <w:lvlText w:val="%1."/>
      <w:lvlJc w:val="left"/>
      <w:pPr>
        <w:ind w:left="720" w:hanging="360"/>
      </w:pPr>
      <w:rPr>
        <w:rFonts w:ascii="Calibri" w:eastAsia="Times New Roman" w:hAnsi="Calibri"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54C55EFC"/>
    <w:multiLevelType w:val="hybridMultilevel"/>
    <w:tmpl w:val="498CE6A4"/>
    <w:lvl w:ilvl="0" w:tplc="B0040858">
      <w:start w:val="1"/>
      <w:numFmt w:val="decimal"/>
      <w:lvlText w:val="%1."/>
      <w:lvlJc w:val="left"/>
      <w:pPr>
        <w:ind w:left="1050" w:hanging="360"/>
      </w:pPr>
      <w:rPr>
        <w:rFonts w:cs="Times New Roman"/>
        <w:b w:val="0"/>
      </w:rPr>
    </w:lvl>
    <w:lvl w:ilvl="1" w:tplc="04100019">
      <w:start w:val="1"/>
      <w:numFmt w:val="lowerLetter"/>
      <w:lvlText w:val="%2."/>
      <w:lvlJc w:val="left"/>
      <w:pPr>
        <w:ind w:left="1770" w:hanging="360"/>
      </w:pPr>
      <w:rPr>
        <w:rFonts w:cs="Times New Roman"/>
      </w:rPr>
    </w:lvl>
    <w:lvl w:ilvl="2" w:tplc="0410001B">
      <w:start w:val="1"/>
      <w:numFmt w:val="lowerRoman"/>
      <w:lvlText w:val="%3."/>
      <w:lvlJc w:val="right"/>
      <w:pPr>
        <w:ind w:left="2490" w:hanging="180"/>
      </w:pPr>
      <w:rPr>
        <w:rFonts w:cs="Times New Roman"/>
      </w:rPr>
    </w:lvl>
    <w:lvl w:ilvl="3" w:tplc="0410000F">
      <w:start w:val="1"/>
      <w:numFmt w:val="decimal"/>
      <w:lvlText w:val="%4."/>
      <w:lvlJc w:val="left"/>
      <w:pPr>
        <w:ind w:left="3210" w:hanging="360"/>
      </w:pPr>
      <w:rPr>
        <w:rFonts w:cs="Times New Roman"/>
      </w:rPr>
    </w:lvl>
    <w:lvl w:ilvl="4" w:tplc="04100019">
      <w:start w:val="1"/>
      <w:numFmt w:val="lowerLetter"/>
      <w:lvlText w:val="%5."/>
      <w:lvlJc w:val="left"/>
      <w:pPr>
        <w:ind w:left="3930" w:hanging="360"/>
      </w:pPr>
      <w:rPr>
        <w:rFonts w:cs="Times New Roman"/>
      </w:rPr>
    </w:lvl>
    <w:lvl w:ilvl="5" w:tplc="0410001B">
      <w:start w:val="1"/>
      <w:numFmt w:val="lowerRoman"/>
      <w:lvlText w:val="%6."/>
      <w:lvlJc w:val="right"/>
      <w:pPr>
        <w:ind w:left="4650" w:hanging="180"/>
      </w:pPr>
      <w:rPr>
        <w:rFonts w:cs="Times New Roman"/>
      </w:rPr>
    </w:lvl>
    <w:lvl w:ilvl="6" w:tplc="0410000F">
      <w:start w:val="1"/>
      <w:numFmt w:val="decimal"/>
      <w:lvlText w:val="%7."/>
      <w:lvlJc w:val="left"/>
      <w:pPr>
        <w:ind w:left="5370" w:hanging="360"/>
      </w:pPr>
      <w:rPr>
        <w:rFonts w:cs="Times New Roman"/>
      </w:rPr>
    </w:lvl>
    <w:lvl w:ilvl="7" w:tplc="04100019">
      <w:start w:val="1"/>
      <w:numFmt w:val="lowerLetter"/>
      <w:lvlText w:val="%8."/>
      <w:lvlJc w:val="left"/>
      <w:pPr>
        <w:ind w:left="6090" w:hanging="360"/>
      </w:pPr>
      <w:rPr>
        <w:rFonts w:cs="Times New Roman"/>
      </w:rPr>
    </w:lvl>
    <w:lvl w:ilvl="8" w:tplc="0410001B">
      <w:start w:val="1"/>
      <w:numFmt w:val="lowerRoman"/>
      <w:lvlText w:val="%9."/>
      <w:lvlJc w:val="right"/>
      <w:pPr>
        <w:ind w:left="6810" w:hanging="180"/>
      </w:pPr>
      <w:rPr>
        <w:rFonts w:cs="Times New Roman"/>
      </w:rPr>
    </w:lvl>
  </w:abstractNum>
  <w:abstractNum w:abstractNumId="12" w15:restartNumberingAfterBreak="0">
    <w:nsid w:val="57923B0E"/>
    <w:multiLevelType w:val="hybridMultilevel"/>
    <w:tmpl w:val="18B4EF1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7098412A"/>
    <w:multiLevelType w:val="hybridMultilevel"/>
    <w:tmpl w:val="DD72135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7A12627B"/>
    <w:multiLevelType w:val="hybridMultilevel"/>
    <w:tmpl w:val="57D0426A"/>
    <w:lvl w:ilvl="0" w:tplc="6EF65D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EF00DD"/>
    <w:multiLevelType w:val="hybridMultilevel"/>
    <w:tmpl w:val="310017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124153322">
    <w:abstractNumId w:val="4"/>
  </w:num>
  <w:num w:numId="2" w16cid:durableId="566889670">
    <w:abstractNumId w:val="6"/>
  </w:num>
  <w:num w:numId="3" w16cid:durableId="986517838">
    <w:abstractNumId w:val="8"/>
  </w:num>
  <w:num w:numId="4" w16cid:durableId="1848594402">
    <w:abstractNumId w:val="2"/>
  </w:num>
  <w:num w:numId="5" w16cid:durableId="375739880">
    <w:abstractNumId w:val="1"/>
  </w:num>
  <w:num w:numId="6" w16cid:durableId="1430806527">
    <w:abstractNumId w:val="5"/>
  </w:num>
  <w:num w:numId="7" w16cid:durableId="1252468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813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595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677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258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990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7944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273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136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20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629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5525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9"/>
    <w:rsid w:val="0001220D"/>
    <w:rsid w:val="00023499"/>
    <w:rsid w:val="000262F4"/>
    <w:rsid w:val="000D44EE"/>
    <w:rsid w:val="000F71AD"/>
    <w:rsid w:val="001B67E3"/>
    <w:rsid w:val="001D77A0"/>
    <w:rsid w:val="002540A4"/>
    <w:rsid w:val="00256D3C"/>
    <w:rsid w:val="00277FFC"/>
    <w:rsid w:val="002C77DF"/>
    <w:rsid w:val="002D7B6F"/>
    <w:rsid w:val="002F62B1"/>
    <w:rsid w:val="002F6A0E"/>
    <w:rsid w:val="00311F18"/>
    <w:rsid w:val="00357C48"/>
    <w:rsid w:val="00367BC9"/>
    <w:rsid w:val="003B5D59"/>
    <w:rsid w:val="00466456"/>
    <w:rsid w:val="00480115"/>
    <w:rsid w:val="004E3E5E"/>
    <w:rsid w:val="0050215E"/>
    <w:rsid w:val="005322C7"/>
    <w:rsid w:val="005544DA"/>
    <w:rsid w:val="00576A8C"/>
    <w:rsid w:val="00586A0E"/>
    <w:rsid w:val="00587535"/>
    <w:rsid w:val="005D7DAC"/>
    <w:rsid w:val="005E02C6"/>
    <w:rsid w:val="005F1ABE"/>
    <w:rsid w:val="00671C6D"/>
    <w:rsid w:val="006C1A58"/>
    <w:rsid w:val="006E5906"/>
    <w:rsid w:val="006E7F9D"/>
    <w:rsid w:val="006F70D0"/>
    <w:rsid w:val="0071014A"/>
    <w:rsid w:val="00740F6B"/>
    <w:rsid w:val="0078323A"/>
    <w:rsid w:val="00792E67"/>
    <w:rsid w:val="007B17E1"/>
    <w:rsid w:val="007C1B75"/>
    <w:rsid w:val="00806410"/>
    <w:rsid w:val="008A4CAF"/>
    <w:rsid w:val="008A586F"/>
    <w:rsid w:val="008E6C6D"/>
    <w:rsid w:val="009307FE"/>
    <w:rsid w:val="009948A3"/>
    <w:rsid w:val="009C0A7C"/>
    <w:rsid w:val="009D22CC"/>
    <w:rsid w:val="009E1913"/>
    <w:rsid w:val="009F4E24"/>
    <w:rsid w:val="00A163D7"/>
    <w:rsid w:val="00A51D67"/>
    <w:rsid w:val="00B00C7C"/>
    <w:rsid w:val="00B133C0"/>
    <w:rsid w:val="00B50406"/>
    <w:rsid w:val="00BD47F6"/>
    <w:rsid w:val="00C4743E"/>
    <w:rsid w:val="00C851BC"/>
    <w:rsid w:val="00CD4C89"/>
    <w:rsid w:val="00CE471A"/>
    <w:rsid w:val="00D220CC"/>
    <w:rsid w:val="00D75DD4"/>
    <w:rsid w:val="00E22C9F"/>
    <w:rsid w:val="00E26139"/>
    <w:rsid w:val="00E36C20"/>
    <w:rsid w:val="00ED243A"/>
    <w:rsid w:val="00F27614"/>
    <w:rsid w:val="00F87396"/>
    <w:rsid w:val="00FE0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Bullet edison,Paragrafo elenco 2"/>
    <w:basedOn w:val="Normale"/>
    <w:link w:val="ParagrafoelencoCarattere"/>
    <w:uiPriority w:val="99"/>
    <w:qFormat/>
    <w:rsid w:val="00A163D7"/>
    <w:pPr>
      <w:ind w:left="720"/>
      <w:contextualSpacing/>
    </w:pPr>
  </w:style>
  <w:style w:type="character" w:customStyle="1" w:styleId="Menzionenonrisolta1">
    <w:name w:val="Menzione non risolta1"/>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3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AcronimoHTML">
    <w:name w:val="HTML Acronym"/>
    <w:uiPriority w:val="99"/>
    <w:unhideWhenUsed/>
    <w:rsid w:val="00480115"/>
    <w:rPr>
      <w:vanish w:val="0"/>
      <w:webHidden w:val="0"/>
      <w:specVanish w:val="0"/>
    </w:rPr>
  </w:style>
  <w:style w:type="character" w:customStyle="1" w:styleId="pagcss12">
    <w:name w:val="pag____css_12"/>
    <w:rsid w:val="00480115"/>
    <w:rPr>
      <w:rFonts w:ascii="Times New Roman" w:hAnsi="Times New Roman" w:cs="Times New Roman" w:hint="default"/>
      <w:sz w:val="29"/>
      <w:szCs w:val="29"/>
    </w:rPr>
  </w:style>
  <w:style w:type="character" w:customStyle="1" w:styleId="pagcss91">
    <w:name w:val="pag____css_91"/>
    <w:rsid w:val="00480115"/>
    <w:rPr>
      <w:rFonts w:ascii="Times New Roman" w:hAnsi="Times New Roman" w:cs="Times New Roman" w:hint="default"/>
      <w:color w:val="000000"/>
    </w:rPr>
  </w:style>
  <w:style w:type="character" w:customStyle="1" w:styleId="pagcss21">
    <w:name w:val="pag____css_21"/>
    <w:rsid w:val="00480115"/>
    <w:rPr>
      <w:rFonts w:ascii="Times New Roman" w:hAnsi="Times New Roman" w:cs="Times New Roman" w:hint="default"/>
      <w:b/>
      <w:bCs/>
    </w:rPr>
  </w:style>
  <w:style w:type="character" w:customStyle="1" w:styleId="pagcss41">
    <w:name w:val="pag____css_41"/>
    <w:rsid w:val="00480115"/>
    <w:rPr>
      <w:rFonts w:ascii="Times New Roman" w:hAnsi="Times New Roman" w:cs="Times New Roman" w:hint="default"/>
      <w:i/>
      <w:iCs/>
    </w:rPr>
  </w:style>
  <w:style w:type="character" w:customStyle="1" w:styleId="pagcss31">
    <w:name w:val="pag____css_31"/>
    <w:rsid w:val="00480115"/>
    <w:rPr>
      <w:rFonts w:ascii="Times New Roman" w:hAnsi="Times New Roman" w:cs="Times New Roman" w:hint="default"/>
      <w:u w:val="single"/>
    </w:rPr>
  </w:style>
  <w:style w:type="character" w:customStyle="1" w:styleId="ParagrafoelencoCarattere">
    <w:name w:val="Paragrafo elenco Carattere"/>
    <w:aliases w:val="Paragrafo Carattere,Bullet edison Carattere,Paragrafo elenco 2 Carattere"/>
    <w:link w:val="Paragrafoelenco"/>
    <w:uiPriority w:val="99"/>
    <w:locked/>
    <w:rsid w:val="00B133C0"/>
    <w:rPr>
      <w:rFonts w:asciiTheme="minorHAnsi" w:eastAsia="Calibri" w:hAnsiTheme="minorHAnsi" w:cs="Times New Roman"/>
      <w:kern w:val="0"/>
      <w:sz w:val="20"/>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785165">
      <w:bodyDiv w:val="1"/>
      <w:marLeft w:val="0"/>
      <w:marRight w:val="0"/>
      <w:marTop w:val="0"/>
      <w:marBottom w:val="0"/>
      <w:divBdr>
        <w:top w:val="none" w:sz="0" w:space="0" w:color="auto"/>
        <w:left w:val="none" w:sz="0" w:space="0" w:color="auto"/>
        <w:bottom w:val="none" w:sz="0" w:space="0" w:color="auto"/>
        <w:right w:val="none" w:sz="0" w:space="0" w:color="auto"/>
      </w:divBdr>
    </w:div>
    <w:div w:id="18716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2070</Words>
  <Characters>11801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PAOLO LANZILLI</cp:lastModifiedBy>
  <cp:revision>14</cp:revision>
  <dcterms:created xsi:type="dcterms:W3CDTF">2024-04-02T14:43:00Z</dcterms:created>
  <dcterms:modified xsi:type="dcterms:W3CDTF">2024-11-21T13:07:00Z</dcterms:modified>
</cp:coreProperties>
</file>